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D04B" w14:textId="31714787" w:rsidR="009F383A" w:rsidRDefault="009F383A" w:rsidP="009F383A">
      <w:pPr>
        <w:spacing w:line="240" w:lineRule="auto"/>
        <w:jc w:val="center"/>
        <w:rPr>
          <w:sz w:val="21"/>
          <w:szCs w:val="21"/>
          <w:highlight w:val="white"/>
        </w:rPr>
      </w:pPr>
      <w:r>
        <w:rPr>
          <w:sz w:val="21"/>
          <w:szCs w:val="21"/>
          <w:highlight w:val="white"/>
        </w:rPr>
        <w:t>Volume 1, March 2023</w:t>
      </w:r>
    </w:p>
    <w:p w14:paraId="59B2C4C1" w14:textId="77777777" w:rsidR="009F383A" w:rsidRDefault="009F383A" w:rsidP="009F383A">
      <w:pPr>
        <w:spacing w:line="240" w:lineRule="auto"/>
        <w:jc w:val="center"/>
        <w:rPr>
          <w:sz w:val="21"/>
          <w:szCs w:val="21"/>
          <w:lang w:val="id-ID"/>
        </w:rPr>
      </w:pPr>
      <w:r>
        <w:fldChar w:fldCharType="begin"/>
      </w:r>
      <w:r>
        <w:instrText xml:space="preserve"> HYPERLINK "http://prosiding.uika-bogor.ac.id/index.php/ICMSME/$$$call$$$/grid/issues/future-issue-grid/edit-issue?issueId=6" \h </w:instrText>
      </w:r>
      <w:r>
        <w:fldChar w:fldCharType="separate"/>
      </w:r>
      <w:r>
        <w:rPr>
          <w:sz w:val="21"/>
          <w:szCs w:val="21"/>
        </w:rPr>
        <w:t>Proceedings of the 1st International Conference on Management</w:t>
      </w:r>
    </w:p>
    <w:p w14:paraId="3A331574" w14:textId="77777777" w:rsidR="009F383A" w:rsidRDefault="009F383A" w:rsidP="009F383A">
      <w:pPr>
        <w:spacing w:line="240" w:lineRule="auto"/>
        <w:jc w:val="center"/>
        <w:rPr>
          <w:sz w:val="21"/>
          <w:szCs w:val="21"/>
          <w:highlight w:val="white"/>
        </w:rPr>
      </w:pPr>
      <w:r>
        <w:rPr>
          <w:sz w:val="21"/>
          <w:szCs w:val="21"/>
        </w:rPr>
        <w:t>and Small Medium Enterprise (ICMSME-2023)</w:t>
      </w:r>
      <w:r>
        <w:rPr>
          <w:sz w:val="21"/>
          <w:szCs w:val="21"/>
        </w:rPr>
        <w:fldChar w:fldCharType="end"/>
      </w:r>
    </w:p>
    <w:p w14:paraId="54CAC7D9" w14:textId="77777777" w:rsidR="009F383A" w:rsidRDefault="009F383A" w:rsidP="009F383A">
      <w:pPr>
        <w:spacing w:before="960" w:line="240" w:lineRule="auto"/>
        <w:jc w:val="center"/>
        <w:rPr>
          <w:b/>
          <w:sz w:val="28"/>
          <w:szCs w:val="28"/>
        </w:rPr>
      </w:pPr>
    </w:p>
    <w:p w14:paraId="44919A6E" w14:textId="559099FA" w:rsidR="004F7B20" w:rsidRPr="009F383A" w:rsidRDefault="004F7B20" w:rsidP="009F383A">
      <w:pPr>
        <w:spacing w:before="120" w:line="240" w:lineRule="auto"/>
        <w:jc w:val="center"/>
        <w:rPr>
          <w:b/>
          <w:sz w:val="28"/>
          <w:szCs w:val="28"/>
        </w:rPr>
      </w:pPr>
      <w:r w:rsidRPr="004F7B20">
        <w:rPr>
          <w:b/>
          <w:sz w:val="28"/>
        </w:rPr>
        <w:t>The Effect of Resilience and Creativity on Entrepreneurial Interest in Students of the Online Business and Marketing Expertise Program at SMK Negeri 1 Barabai</w:t>
      </w:r>
    </w:p>
    <w:p w14:paraId="0CF6584F" w14:textId="0E5F0B5E" w:rsidR="004F7B20" w:rsidRPr="00216D42" w:rsidRDefault="004F7B20" w:rsidP="00216D42">
      <w:pPr>
        <w:spacing w:before="120" w:line="276" w:lineRule="auto"/>
        <w:jc w:val="center"/>
        <w:rPr>
          <w:i/>
          <w:iCs/>
          <w:sz w:val="24"/>
          <w:szCs w:val="24"/>
        </w:rPr>
      </w:pPr>
      <w:r w:rsidRPr="00216D42">
        <w:rPr>
          <w:b/>
          <w:bCs/>
          <w:i/>
          <w:iCs/>
          <w:sz w:val="24"/>
          <w:szCs w:val="24"/>
        </w:rPr>
        <w:t>Rahmiy</w:t>
      </w:r>
      <w:r w:rsidRPr="00216D42">
        <w:rPr>
          <w:b/>
          <w:bCs/>
          <w:i/>
          <w:iCs/>
          <w:color w:val="000000"/>
          <w:sz w:val="24"/>
          <w:szCs w:val="24"/>
        </w:rPr>
        <w:t>a</w:t>
      </w:r>
      <w:r w:rsidRPr="00216D42">
        <w:rPr>
          <w:b/>
          <w:bCs/>
          <w:i/>
          <w:iCs/>
          <w:color w:val="000000"/>
          <w:sz w:val="24"/>
          <w:szCs w:val="14"/>
          <w:vertAlign w:val="superscript"/>
        </w:rPr>
        <w:t>a</w:t>
      </w:r>
      <w:r w:rsidR="00216D42">
        <w:rPr>
          <w:b/>
          <w:bCs/>
          <w:i/>
          <w:iCs/>
          <w:color w:val="000000"/>
          <w:sz w:val="24"/>
          <w:szCs w:val="14"/>
          <w:vertAlign w:val="superscript"/>
        </w:rPr>
        <w:t>*</w:t>
      </w:r>
      <w:r w:rsidRPr="00216D42">
        <w:rPr>
          <w:b/>
          <w:bCs/>
          <w:i/>
          <w:iCs/>
          <w:color w:val="000000"/>
          <w:sz w:val="24"/>
          <w:szCs w:val="24"/>
        </w:rPr>
        <w:t>, Dwi Atmono</w:t>
      </w:r>
      <w:r w:rsidRPr="00216D42">
        <w:rPr>
          <w:b/>
          <w:bCs/>
          <w:i/>
          <w:iCs/>
          <w:color w:val="000000"/>
          <w:sz w:val="24"/>
          <w:szCs w:val="14"/>
          <w:vertAlign w:val="superscript"/>
        </w:rPr>
        <w:t>b</w:t>
      </w:r>
      <w:r w:rsidRPr="00216D42">
        <w:rPr>
          <w:b/>
          <w:bCs/>
          <w:i/>
          <w:iCs/>
          <w:color w:val="000000"/>
          <w:sz w:val="24"/>
          <w:szCs w:val="24"/>
        </w:rPr>
        <w:t>, Monry Fraick Nicky Gillian Ratumbuysang</w:t>
      </w:r>
      <w:r w:rsidRPr="00216D42">
        <w:rPr>
          <w:b/>
          <w:bCs/>
          <w:i/>
          <w:iCs/>
          <w:color w:val="000000"/>
          <w:sz w:val="24"/>
          <w:szCs w:val="14"/>
          <w:vertAlign w:val="superscript"/>
        </w:rPr>
        <w:t>c</w:t>
      </w:r>
      <w:r w:rsidRPr="00216D42">
        <w:rPr>
          <w:b/>
          <w:bCs/>
          <w:i/>
          <w:iCs/>
          <w:color w:val="000000"/>
          <w:sz w:val="14"/>
          <w:szCs w:val="14"/>
        </w:rPr>
        <w:t xml:space="preserve">, </w:t>
      </w:r>
      <w:r w:rsidRPr="00216D42">
        <w:rPr>
          <w:b/>
          <w:bCs/>
          <w:i/>
          <w:iCs/>
          <w:color w:val="000000"/>
          <w:sz w:val="24"/>
          <w:szCs w:val="14"/>
        </w:rPr>
        <w:t>Mahmudah Hasanah</w:t>
      </w:r>
      <w:r w:rsidRPr="00216D42">
        <w:rPr>
          <w:b/>
          <w:bCs/>
          <w:i/>
          <w:iCs/>
          <w:color w:val="000000"/>
          <w:sz w:val="24"/>
          <w:szCs w:val="14"/>
          <w:vertAlign w:val="superscript"/>
        </w:rPr>
        <w:t>d</w:t>
      </w:r>
    </w:p>
    <w:p w14:paraId="61A68372" w14:textId="3F8FE171" w:rsidR="004F7B20" w:rsidRPr="004F7B20" w:rsidRDefault="00AA5A4B" w:rsidP="00E67FC6">
      <w:pPr>
        <w:widowControl/>
        <w:pBdr>
          <w:top w:val="nil"/>
          <w:left w:val="nil"/>
          <w:bottom w:val="nil"/>
          <w:right w:val="nil"/>
          <w:between w:val="nil"/>
        </w:pBdr>
        <w:spacing w:line="276" w:lineRule="auto"/>
        <w:jc w:val="center"/>
        <w:rPr>
          <w:i/>
          <w:color w:val="000000"/>
          <w:sz w:val="20"/>
          <w:szCs w:val="20"/>
          <w:vertAlign w:val="superscript"/>
        </w:rPr>
      </w:pPr>
      <w:r>
        <w:rPr>
          <w:i/>
          <w:color w:val="000000"/>
          <w:sz w:val="20"/>
          <w:szCs w:val="20"/>
          <w:vertAlign w:val="superscript"/>
        </w:rPr>
        <w:t>a</w:t>
      </w:r>
      <w:r w:rsidR="00E67FC6">
        <w:rPr>
          <w:i/>
          <w:color w:val="000000"/>
          <w:sz w:val="20"/>
          <w:szCs w:val="20"/>
          <w:vertAlign w:val="superscript"/>
        </w:rPr>
        <w:t xml:space="preserve"> </w:t>
      </w:r>
      <w:r w:rsidR="00E67FC6">
        <w:rPr>
          <w:i/>
          <w:color w:val="000000"/>
          <w:sz w:val="20"/>
          <w:szCs w:val="20"/>
        </w:rPr>
        <w:t>L</w:t>
      </w:r>
      <w:r w:rsidR="00DC0194">
        <w:rPr>
          <w:i/>
          <w:color w:val="000000"/>
          <w:sz w:val="20"/>
          <w:szCs w:val="20"/>
        </w:rPr>
        <w:t>ambung Mangkurat University, Banjarmasin</w:t>
      </w:r>
    </w:p>
    <w:p w14:paraId="4C0DA7D2" w14:textId="631B3299" w:rsidR="00DC0194" w:rsidRDefault="00AA5A4B" w:rsidP="00E67FC6">
      <w:pPr>
        <w:widowControl/>
        <w:pBdr>
          <w:top w:val="nil"/>
          <w:left w:val="nil"/>
          <w:bottom w:val="nil"/>
          <w:right w:val="nil"/>
          <w:between w:val="nil"/>
        </w:pBdr>
        <w:spacing w:line="276" w:lineRule="auto"/>
        <w:jc w:val="center"/>
        <w:rPr>
          <w:i/>
          <w:color w:val="000000"/>
          <w:sz w:val="20"/>
          <w:szCs w:val="20"/>
        </w:rPr>
      </w:pPr>
      <w:r>
        <w:rPr>
          <w:i/>
          <w:color w:val="000000"/>
          <w:sz w:val="20"/>
          <w:szCs w:val="20"/>
          <w:vertAlign w:val="superscript"/>
        </w:rPr>
        <w:t>b</w:t>
      </w:r>
      <w:r w:rsidR="00E67FC6">
        <w:rPr>
          <w:i/>
          <w:color w:val="000000"/>
          <w:sz w:val="20"/>
          <w:szCs w:val="20"/>
        </w:rPr>
        <w:t>L</w:t>
      </w:r>
      <w:r w:rsidR="00DC0194">
        <w:rPr>
          <w:i/>
          <w:color w:val="000000"/>
          <w:sz w:val="20"/>
          <w:szCs w:val="20"/>
        </w:rPr>
        <w:t>ambung Mangkurat University, Banjarmasin</w:t>
      </w:r>
    </w:p>
    <w:p w14:paraId="42EC0359" w14:textId="7C9F233A" w:rsidR="00DC0194" w:rsidRDefault="00DC0194" w:rsidP="00E67FC6">
      <w:pPr>
        <w:widowControl/>
        <w:pBdr>
          <w:top w:val="nil"/>
          <w:left w:val="nil"/>
          <w:bottom w:val="nil"/>
          <w:right w:val="nil"/>
          <w:between w:val="nil"/>
        </w:pBdr>
        <w:spacing w:line="276" w:lineRule="auto"/>
        <w:jc w:val="center"/>
        <w:rPr>
          <w:i/>
          <w:color w:val="000000"/>
          <w:sz w:val="20"/>
          <w:szCs w:val="20"/>
        </w:rPr>
      </w:pPr>
      <w:r>
        <w:rPr>
          <w:i/>
          <w:color w:val="000000"/>
          <w:sz w:val="20"/>
          <w:szCs w:val="20"/>
          <w:vertAlign w:val="superscript"/>
        </w:rPr>
        <w:t>c</w:t>
      </w:r>
      <w:r w:rsidR="00E67FC6">
        <w:rPr>
          <w:i/>
          <w:color w:val="000000"/>
          <w:sz w:val="20"/>
          <w:szCs w:val="20"/>
        </w:rPr>
        <w:t>L</w:t>
      </w:r>
      <w:r>
        <w:rPr>
          <w:i/>
          <w:color w:val="000000"/>
          <w:sz w:val="20"/>
          <w:szCs w:val="20"/>
        </w:rPr>
        <w:t>ambung Mangkurat University, Banjarmasin</w:t>
      </w:r>
    </w:p>
    <w:p w14:paraId="5C72FDB5" w14:textId="31845B83" w:rsidR="00BB52C4" w:rsidRDefault="00AA5A4B" w:rsidP="00E67FC6">
      <w:pPr>
        <w:widowControl/>
        <w:pBdr>
          <w:top w:val="nil"/>
          <w:left w:val="nil"/>
          <w:bottom w:val="nil"/>
          <w:right w:val="nil"/>
          <w:between w:val="nil"/>
        </w:pBdr>
        <w:spacing w:line="276" w:lineRule="auto"/>
        <w:jc w:val="center"/>
        <w:rPr>
          <w:sz w:val="28"/>
          <w:szCs w:val="28"/>
        </w:rPr>
      </w:pPr>
      <w:r>
        <w:rPr>
          <w:i/>
          <w:color w:val="000000"/>
          <w:sz w:val="20"/>
          <w:szCs w:val="20"/>
        </w:rPr>
        <w:t xml:space="preserve">* Corresponding author e-mail: </w:t>
      </w:r>
      <w:r w:rsidR="00DC0194">
        <w:rPr>
          <w:i/>
          <w:color w:val="000000"/>
          <w:sz w:val="20"/>
          <w:szCs w:val="20"/>
        </w:rPr>
        <w:t>1810113120011@mhs.ulm.ac.id</w:t>
      </w:r>
      <w:r>
        <w:rPr>
          <w:i/>
          <w:color w:val="000000"/>
          <w:sz w:val="20"/>
          <w:szCs w:val="20"/>
        </w:rPr>
        <w:br/>
      </w:r>
    </w:p>
    <w:p w14:paraId="3DB77CA9" w14:textId="43363F61" w:rsidR="00E67FC6" w:rsidRDefault="00E67FC6" w:rsidP="00E67FC6">
      <w:pPr>
        <w:widowControl/>
        <w:pBdr>
          <w:top w:val="nil"/>
          <w:left w:val="nil"/>
          <w:bottom w:val="nil"/>
          <w:right w:val="nil"/>
          <w:between w:val="nil"/>
        </w:pBdr>
        <w:spacing w:before="240" w:line="276" w:lineRule="auto"/>
        <w:jc w:val="center"/>
        <w:rPr>
          <w:sz w:val="28"/>
          <w:szCs w:val="28"/>
        </w:rPr>
      </w:pPr>
    </w:p>
    <w:p w14:paraId="427BF613" w14:textId="77777777" w:rsidR="00BB52C4" w:rsidRPr="00216D42" w:rsidRDefault="00AA5A4B" w:rsidP="00E67FC6">
      <w:pPr>
        <w:widowControl/>
        <w:pBdr>
          <w:top w:val="nil"/>
          <w:left w:val="nil"/>
          <w:bottom w:val="nil"/>
          <w:right w:val="nil"/>
          <w:between w:val="nil"/>
        </w:pBdr>
        <w:spacing w:before="240" w:line="276" w:lineRule="auto"/>
        <w:jc w:val="center"/>
        <w:rPr>
          <w:sz w:val="24"/>
          <w:szCs w:val="24"/>
        </w:rPr>
      </w:pPr>
      <w:r w:rsidRPr="00216D42">
        <w:rPr>
          <w:sz w:val="28"/>
          <w:szCs w:val="28"/>
        </w:rPr>
        <w:t>A B S T R A C T</w:t>
      </w:r>
    </w:p>
    <w:p w14:paraId="064F39CB" w14:textId="77777777" w:rsidR="00DC0194" w:rsidRPr="00DC0194" w:rsidRDefault="00DC0194" w:rsidP="00E67FC6">
      <w:pPr>
        <w:spacing w:before="240" w:line="276" w:lineRule="auto"/>
        <w:jc w:val="both"/>
        <w:rPr>
          <w:b/>
          <w:i/>
        </w:rPr>
      </w:pPr>
      <w:r w:rsidRPr="00DC0194">
        <w:rPr>
          <w:b/>
          <w:i/>
          <w:sz w:val="22"/>
        </w:rPr>
        <w:t>This study aims to determine the effect of resilience and creativity on the interest in entrepreneurship in students of the Online Business and Marketing skills program at SMK Negeri 1 Barabai. The research method used in this study is an associative method with a quantitative approach. The research subjects consisted of 119 respondents, namely from class X and XI in the Online Business and Marketing expertise program, the data collection technique used in this study was using an online questionnaire with a sampling technique using a simple random sampling technique, then data analysis in this study used a technique classical assumption test analysis, multiple linear analysis, and hypothesis testing.</w:t>
      </w:r>
      <w:r>
        <w:rPr>
          <w:b/>
          <w:i/>
          <w:sz w:val="22"/>
        </w:rPr>
        <w:t xml:space="preserve"> </w:t>
      </w:r>
      <w:r w:rsidRPr="00DC0194">
        <w:rPr>
          <w:b/>
          <w:i/>
          <w:color w:val="010205"/>
          <w:sz w:val="22"/>
        </w:rPr>
        <w:t>3,004</w:t>
      </w:r>
      <w:r w:rsidRPr="00DC0194">
        <w:rPr>
          <w:b/>
          <w:i/>
          <w:sz w:val="22"/>
        </w:rPr>
        <w:t>and sig = 0.003 with t count &gt; 1.986 and sig t &lt; 0.05. There is a positive and significant influence between creativity on students' interest in entrepreneurship, which is obtained by t arithmetic</w:t>
      </w:r>
      <w:r w:rsidRPr="00DC0194">
        <w:rPr>
          <w:b/>
          <w:i/>
          <w:color w:val="010205"/>
          <w:sz w:val="22"/>
        </w:rPr>
        <w:t>4,924</w:t>
      </w:r>
      <w:r w:rsidRPr="00DC0194">
        <w:rPr>
          <w:b/>
          <w:i/>
          <w:sz w:val="22"/>
        </w:rPr>
        <w:t>and sig = 0.000 with t count &gt; 1.986 and sig t &lt; 0.05. Meanwhile, there is a positive and significant influence between resilience and creativity on students' interest in entrepreneurship, namely the calculated F value of 49,744 and sig = 0.000, with a sig F value &lt;0.05.</w:t>
      </w:r>
    </w:p>
    <w:p w14:paraId="59FE30BB" w14:textId="77777777" w:rsidR="00BB52C4" w:rsidRDefault="00AA5A4B" w:rsidP="00E67FC6">
      <w:pPr>
        <w:widowControl/>
        <w:pBdr>
          <w:top w:val="nil"/>
          <w:left w:val="nil"/>
          <w:bottom w:val="nil"/>
          <w:right w:val="nil"/>
          <w:between w:val="nil"/>
        </w:pBdr>
        <w:spacing w:before="240" w:line="276" w:lineRule="auto"/>
        <w:jc w:val="both"/>
        <w:rPr>
          <w:b/>
          <w:i/>
          <w:color w:val="000000"/>
          <w:sz w:val="22"/>
          <w:szCs w:val="22"/>
        </w:rPr>
      </w:pPr>
      <w:proofErr w:type="gramStart"/>
      <w:r>
        <w:rPr>
          <w:b/>
          <w:i/>
          <w:color w:val="000000"/>
          <w:sz w:val="22"/>
          <w:szCs w:val="22"/>
        </w:rPr>
        <w:t>Keywords :</w:t>
      </w:r>
      <w:proofErr w:type="gramEnd"/>
      <w:r>
        <w:rPr>
          <w:b/>
          <w:i/>
          <w:color w:val="000000"/>
          <w:sz w:val="22"/>
          <w:szCs w:val="22"/>
        </w:rPr>
        <w:t xml:space="preserve"> </w:t>
      </w:r>
      <w:r w:rsidR="00DC0194" w:rsidRPr="00DC0194">
        <w:rPr>
          <w:b/>
          <w:i/>
          <w:color w:val="000000"/>
          <w:sz w:val="22"/>
          <w:szCs w:val="22"/>
        </w:rPr>
        <w:t>Resilience, Creativity, Interest in Entrepreneurship.</w:t>
      </w:r>
    </w:p>
    <w:p w14:paraId="0DD8EA67" w14:textId="55A528F0" w:rsidR="00E67FC6" w:rsidRDefault="00E67FC6" w:rsidP="00E67FC6">
      <w:pPr>
        <w:widowControl/>
        <w:pBdr>
          <w:top w:val="nil"/>
          <w:left w:val="nil"/>
          <w:bottom w:val="nil"/>
          <w:right w:val="nil"/>
          <w:between w:val="nil"/>
        </w:pBdr>
        <w:spacing w:before="240" w:line="276" w:lineRule="auto"/>
        <w:jc w:val="both"/>
        <w:rPr>
          <w:b/>
          <w:sz w:val="24"/>
          <w:szCs w:val="24"/>
        </w:rPr>
      </w:pPr>
    </w:p>
    <w:p w14:paraId="3C206FE1" w14:textId="4370EBC5" w:rsidR="00E67FC6" w:rsidRDefault="00E67FC6" w:rsidP="00E67FC6">
      <w:pPr>
        <w:spacing w:before="240" w:line="276" w:lineRule="auto"/>
        <w:rPr>
          <w:b/>
          <w:sz w:val="24"/>
          <w:szCs w:val="24"/>
        </w:rPr>
      </w:pPr>
      <w:r>
        <w:rPr>
          <w:b/>
          <w:sz w:val="24"/>
          <w:szCs w:val="24"/>
        </w:rPr>
        <w:br w:type="page"/>
      </w:r>
    </w:p>
    <w:p w14:paraId="5E11C705" w14:textId="77777777" w:rsidR="00E67FC6" w:rsidRDefault="00E67FC6" w:rsidP="00E67FC6">
      <w:pPr>
        <w:widowControl/>
        <w:pBdr>
          <w:top w:val="nil"/>
          <w:left w:val="nil"/>
          <w:bottom w:val="nil"/>
          <w:right w:val="nil"/>
          <w:between w:val="nil"/>
        </w:pBdr>
        <w:spacing w:before="240" w:line="276" w:lineRule="auto"/>
        <w:jc w:val="both"/>
        <w:rPr>
          <w:b/>
          <w:sz w:val="24"/>
          <w:szCs w:val="24"/>
        </w:rPr>
      </w:pPr>
    </w:p>
    <w:p w14:paraId="2C12D140" w14:textId="77777777" w:rsidR="00DC0194" w:rsidRDefault="00AA5A4B" w:rsidP="00216D42">
      <w:pPr>
        <w:widowControl/>
        <w:pBdr>
          <w:top w:val="nil"/>
          <w:left w:val="nil"/>
          <w:bottom w:val="nil"/>
          <w:right w:val="nil"/>
          <w:between w:val="nil"/>
        </w:pBdr>
        <w:spacing w:before="120" w:line="276" w:lineRule="auto"/>
        <w:rPr>
          <w:b/>
          <w:color w:val="000000"/>
          <w:sz w:val="24"/>
          <w:szCs w:val="24"/>
        </w:rPr>
      </w:pPr>
      <w:r>
        <w:rPr>
          <w:b/>
          <w:sz w:val="24"/>
          <w:szCs w:val="24"/>
        </w:rPr>
        <w:t>IN</w:t>
      </w:r>
      <w:r>
        <w:rPr>
          <w:b/>
          <w:color w:val="000000"/>
          <w:sz w:val="24"/>
          <w:szCs w:val="24"/>
        </w:rPr>
        <w:t>TRODUCTION</w:t>
      </w:r>
    </w:p>
    <w:p w14:paraId="68F24BE1" w14:textId="77777777" w:rsidR="00DC0194" w:rsidRDefault="00DC0194" w:rsidP="00216D42">
      <w:pPr>
        <w:keepNext/>
        <w:widowControl/>
        <w:pBdr>
          <w:top w:val="none" w:sz="0" w:space="0" w:color="000000"/>
          <w:left w:val="nil"/>
          <w:bottom w:val="nil"/>
          <w:right w:val="nil"/>
          <w:between w:val="nil"/>
        </w:pBdr>
        <w:spacing w:before="120" w:line="276" w:lineRule="auto"/>
        <w:jc w:val="both"/>
        <w:rPr>
          <w:sz w:val="24"/>
          <w:szCs w:val="24"/>
        </w:rPr>
      </w:pPr>
      <w:r w:rsidRPr="00DC0194">
        <w:rPr>
          <w:sz w:val="24"/>
          <w:szCs w:val="24"/>
        </w:rPr>
        <w:t xml:space="preserve">The important role of entrepreneurship for a country is to support an increase in the level of the economy, through superior entrepreneurs so that they are able to create new businesses while at the same time being able to attract individuals to become prospective entrepreneurs, it is even expected to create new jobs for job seekers with the aim of reducing the number of existing unemployment (Ruswati, 2018: 38). Entrepreneurship is expected to be a way to increase the competitiveness of a nation, by increasing the quality and quantity and number of entrepreneurs it will be very useful for the country because the presence of superior entrepreneurs will be able to make the country's economy more prosperous and </w:t>
      </w:r>
      <w:r>
        <w:rPr>
          <w:sz w:val="24"/>
          <w:szCs w:val="24"/>
        </w:rPr>
        <w:t>stronger (Sugiarto et al., 2015</w:t>
      </w:r>
      <w:r w:rsidRPr="00DC0194">
        <w:rPr>
          <w:sz w:val="24"/>
          <w:szCs w:val="24"/>
        </w:rPr>
        <w:t>: 226).</w:t>
      </w:r>
    </w:p>
    <w:p w14:paraId="3255E974" w14:textId="77777777" w:rsidR="00DC0194" w:rsidRDefault="00DC0194" w:rsidP="00216D42">
      <w:pPr>
        <w:keepNext/>
        <w:widowControl/>
        <w:pBdr>
          <w:top w:val="none" w:sz="0" w:space="0" w:color="000000"/>
          <w:left w:val="nil"/>
          <w:bottom w:val="nil"/>
          <w:right w:val="nil"/>
          <w:between w:val="nil"/>
        </w:pBdr>
        <w:spacing w:before="120" w:line="276" w:lineRule="auto"/>
        <w:jc w:val="both"/>
        <w:rPr>
          <w:sz w:val="40"/>
          <w:szCs w:val="24"/>
        </w:rPr>
      </w:pPr>
      <w:r w:rsidRPr="00DC0194">
        <w:rPr>
          <w:sz w:val="24"/>
          <w:szCs w:val="24"/>
        </w:rPr>
        <w:t>Aprilianty, (2012: 312) said that Vocational High Schools (SMK) have great opportunities in order to help develop the economic system in a country, by utilizing the stages of youth development and providing entrepreneurship education to students so they can increase their interest in entrepreneurship. (Hidayah, et al, 2018: 4) states that cultivating interest in entrepreneurship among students can be one of the efforts to reduce unemployment in Indonesia. However, if you look at the reality on the ground, interest in entrepreneurship among vocational students is still relatively low, there are still many graduates from vocational schools who end up unemployed.</w:t>
      </w:r>
    </w:p>
    <w:p w14:paraId="24E9E481" w14:textId="77777777" w:rsidR="00DC0194" w:rsidRDefault="00DC0194" w:rsidP="00216D42">
      <w:pPr>
        <w:keepNext/>
        <w:widowControl/>
        <w:pBdr>
          <w:top w:val="none" w:sz="0" w:space="0" w:color="000000"/>
          <w:left w:val="nil"/>
          <w:bottom w:val="nil"/>
          <w:right w:val="nil"/>
          <w:between w:val="nil"/>
        </w:pBdr>
        <w:spacing w:before="120" w:line="276" w:lineRule="auto"/>
        <w:jc w:val="both"/>
        <w:rPr>
          <w:sz w:val="24"/>
          <w:szCs w:val="24"/>
        </w:rPr>
      </w:pPr>
      <w:r w:rsidRPr="00DC0194">
        <w:rPr>
          <w:sz w:val="24"/>
          <w:szCs w:val="24"/>
        </w:rPr>
        <w:t>Based on the results of a report by the Central Bureau of Statistics for South Kalimantan Province, in August 2020, it was noted that the number of unemployed had increased by 9.01 percent at the Vocational High School level which made graduates from Vocational High Schools (SMK) the most graduates who became unemployed, followed by high school graduates. and University. According to (Aprilianty, 2012: 313) the learning process carried out in Vocational Schools has not been able to fully help build the potential character of an entrepreneur in Vocational High School students. Even though with the opportunity to build students' entrepreneurial spirit, it will also increase student interest in entrepreneurship with the aim of reducing the high unemployment rate among vocational graduates.</w:t>
      </w:r>
    </w:p>
    <w:p w14:paraId="3BEFE8C7" w14:textId="77777777" w:rsidR="00DC0194" w:rsidRPr="00DC0194" w:rsidRDefault="00DC0194" w:rsidP="00216D42">
      <w:pPr>
        <w:keepNext/>
        <w:widowControl/>
        <w:pBdr>
          <w:top w:val="none" w:sz="0" w:space="0" w:color="000000"/>
          <w:left w:val="nil"/>
          <w:bottom w:val="nil"/>
          <w:right w:val="nil"/>
          <w:between w:val="nil"/>
        </w:pBdr>
        <w:spacing w:before="120" w:line="276" w:lineRule="auto"/>
        <w:jc w:val="both"/>
        <w:rPr>
          <w:sz w:val="24"/>
          <w:szCs w:val="24"/>
        </w:rPr>
      </w:pPr>
      <w:r w:rsidRPr="00DC0194">
        <w:rPr>
          <w:sz w:val="24"/>
          <w:szCs w:val="24"/>
        </w:rPr>
        <w:t>Wijaya (2007: 118) in (Vemmy, 2012: 119) mentions several things that can result in a lack of interest in vocational students for entrepreneurship after they graduate, including fear of taking risks, fear of failure, lack of self-confidence, lack of capital, motivation lacking, and there is no desire to try independently. In fact, one of the basics in building a business is to have self-confidence if they have the ability to be able to adapt and be able to survive in difficult situations, with self-motivation based on what they believe is objectively true and able to adapt to failure. or known as resilience.</w:t>
      </w:r>
    </w:p>
    <w:p w14:paraId="7DC1F1CE" w14:textId="77777777" w:rsidR="000C5BC9" w:rsidRDefault="00DC0194" w:rsidP="00216D42">
      <w:pPr>
        <w:keepNext/>
        <w:widowControl/>
        <w:pBdr>
          <w:top w:val="none" w:sz="0" w:space="0" w:color="000000"/>
          <w:left w:val="nil"/>
          <w:bottom w:val="nil"/>
          <w:right w:val="nil"/>
          <w:between w:val="nil"/>
        </w:pBdr>
        <w:spacing w:before="120" w:line="276" w:lineRule="auto"/>
        <w:jc w:val="both"/>
        <w:rPr>
          <w:sz w:val="24"/>
          <w:szCs w:val="24"/>
        </w:rPr>
      </w:pPr>
      <w:r w:rsidRPr="00DC0194">
        <w:rPr>
          <w:sz w:val="24"/>
          <w:szCs w:val="24"/>
        </w:rPr>
        <w:t>Reivich and Shatté (2002) in (Nafiati &amp; Mulyani, 2020: 3) define resilience as the ability possessed by an individual when he faces difficult times to be able to rise, survive and adapt to these conditions. Resilience can affect a person's interest in entrepreneurship due to opening a business. new then the individual must have self-confidence and be optimistic that the business he creates will be successful, with a strong motivational drive so that he can deal with unexpected situations such as failure in running his business.</w:t>
      </w:r>
    </w:p>
    <w:p w14:paraId="14667209" w14:textId="77777777" w:rsidR="000C5BC9" w:rsidRPr="000C5BC9" w:rsidRDefault="000C5BC9" w:rsidP="00216D42">
      <w:pPr>
        <w:keepNext/>
        <w:widowControl/>
        <w:pBdr>
          <w:top w:val="none" w:sz="0" w:space="0" w:color="000000"/>
          <w:left w:val="nil"/>
          <w:bottom w:val="nil"/>
          <w:right w:val="nil"/>
          <w:between w:val="nil"/>
        </w:pBdr>
        <w:spacing w:before="120" w:line="276" w:lineRule="auto"/>
        <w:jc w:val="both"/>
        <w:rPr>
          <w:sz w:val="40"/>
          <w:szCs w:val="24"/>
        </w:rPr>
      </w:pPr>
      <w:r w:rsidRPr="000C5BC9">
        <w:rPr>
          <w:sz w:val="24"/>
          <w:szCs w:val="24"/>
        </w:rPr>
        <w:t>In addition, another factor that can act as a foundation for becoming an entrepreneur is the creativity possessed by students. Because, with high creativity, students are expected to be able to grow new ideas to open their businesses, and with high creativity they are expected to be able to foster students' interest in entrepreneurship (Istiqomah et al., 2018: 54). With creativity, an entrepreneur can create innovative ideas that can compete with other entrepreneurs.</w:t>
      </w:r>
    </w:p>
    <w:p w14:paraId="39318309" w14:textId="77777777" w:rsidR="000C5BC9" w:rsidRDefault="000C5BC9" w:rsidP="00216D42">
      <w:pPr>
        <w:keepNext/>
        <w:widowControl/>
        <w:pBdr>
          <w:top w:val="none" w:sz="0" w:space="0" w:color="000000"/>
          <w:left w:val="nil"/>
          <w:bottom w:val="nil"/>
          <w:right w:val="nil"/>
          <w:between w:val="nil"/>
        </w:pBdr>
        <w:spacing w:before="120" w:line="276" w:lineRule="auto"/>
        <w:jc w:val="both"/>
        <w:rPr>
          <w:sz w:val="24"/>
          <w:szCs w:val="24"/>
        </w:rPr>
      </w:pPr>
      <w:r w:rsidRPr="000C5BC9">
        <w:rPr>
          <w:sz w:val="24"/>
          <w:szCs w:val="24"/>
        </w:rPr>
        <w:t>SMK Negeri 1 Barabai is a Vocational High School that participates in developing its students' interest in entrepreneurship. One way to do this is through an entrepreneurship education learning program. In addition to students being equipped with knowledge about entrepreneurship material, this program also provides provisions to students through entrepreneurial practices. With this entrepreneurship education subject program, it is hoped that students will have basic knowledge about entrepreneurship and have entrepreneurial skills. This research is specifically aimed at the Online Business and Marketing skills program based on the experience conducted at Barabai 1 Public Vocational School, students in the Online Business and Marketing skills program show that this skills program has a close relationship with entrepreneurship.</w:t>
      </w:r>
    </w:p>
    <w:p w14:paraId="3B7CB9DA" w14:textId="77777777" w:rsidR="000C5BC9" w:rsidRPr="000C5BC9" w:rsidRDefault="000C5BC9" w:rsidP="00216D42">
      <w:pPr>
        <w:keepNext/>
        <w:widowControl/>
        <w:pBdr>
          <w:top w:val="none" w:sz="0" w:space="0" w:color="000000"/>
          <w:left w:val="nil"/>
          <w:bottom w:val="nil"/>
          <w:right w:val="nil"/>
          <w:between w:val="nil"/>
        </w:pBdr>
        <w:spacing w:before="120" w:line="276" w:lineRule="auto"/>
        <w:jc w:val="both"/>
        <w:rPr>
          <w:sz w:val="40"/>
          <w:szCs w:val="24"/>
        </w:rPr>
      </w:pPr>
      <w:r w:rsidRPr="000C5BC9">
        <w:rPr>
          <w:sz w:val="24"/>
          <w:szCs w:val="24"/>
        </w:rPr>
        <w:t>Based on interviews that were conducted at SMK Negeri 1 Barabai to one of the Entrepreneurship Education teachers, the results can be presented that students have good enthusiasm for entrepreneurship learning subjects, but students still have low interest in entrepreneurship to run their own businesses, this can caused by a lack of encouragement for entrepreneurship, lack of experience, lack of capital, and not having the product you want to create. Based on the results of these interviews, it was found that the creativity of students in creating a product can be said to be good but only in the form of food products that already exist but are created in the latest form, then in the practice of selling in entrepreneurship education, students sell more items that are easy to obtain such as selling pens and headscarves, students do not have the innovation to make the latest business ideas when doing entrepreneurial practices and only follow instructions from the teacher. Whereas according to Sumara &amp; Andarini, 2019: 23) argues that an entrepreneur needs creativity to be able to issue new ideas or ideas in entrepreneurship so that he is able to compete with other competitors who issue the same products or services as his business. In the interview, it was found that there were only a few students who were self-employed, more students chose to work and continue their education to the next level.</w:t>
      </w:r>
    </w:p>
    <w:p w14:paraId="3AF2A1E8" w14:textId="77777777" w:rsidR="000C5BC9" w:rsidRPr="000C5BC9" w:rsidRDefault="000C5BC9" w:rsidP="00216D42">
      <w:pPr>
        <w:keepNext/>
        <w:widowControl/>
        <w:pBdr>
          <w:top w:val="none" w:sz="0" w:space="0" w:color="000000"/>
          <w:left w:val="nil"/>
          <w:bottom w:val="nil"/>
          <w:right w:val="nil"/>
          <w:between w:val="nil"/>
        </w:pBdr>
        <w:spacing w:before="120" w:line="276" w:lineRule="auto"/>
        <w:jc w:val="both"/>
        <w:rPr>
          <w:sz w:val="40"/>
          <w:szCs w:val="24"/>
        </w:rPr>
      </w:pPr>
      <w:r w:rsidRPr="000C5BC9">
        <w:rPr>
          <w:sz w:val="24"/>
          <w:szCs w:val="24"/>
        </w:rPr>
        <w:t>This research is supported by previous research conducted by Lucky Fahmi et al., (2021) which shows that resilience partially has a positive and significant influence on students' interest in entrepreneurship, if widespread resilience is provided then the level of interest in entrepreneurship will be high. The results of research conducted by Alim Istiqomah et al., (2018) show that the higher the creativity possessed by class X students, the greater their interest in entrepreneurship will also increase.</w:t>
      </w:r>
    </w:p>
    <w:p w14:paraId="093A2697" w14:textId="77777777" w:rsidR="00DC0194" w:rsidRPr="000C5BC9" w:rsidRDefault="000C5BC9" w:rsidP="00216D42">
      <w:pPr>
        <w:keepNext/>
        <w:widowControl/>
        <w:pBdr>
          <w:top w:val="none" w:sz="0" w:space="0" w:color="000000"/>
          <w:left w:val="nil"/>
          <w:bottom w:val="nil"/>
          <w:right w:val="nil"/>
          <w:between w:val="nil"/>
        </w:pBdr>
        <w:spacing w:before="120" w:line="276" w:lineRule="auto"/>
        <w:jc w:val="both"/>
        <w:rPr>
          <w:sz w:val="40"/>
          <w:szCs w:val="24"/>
        </w:rPr>
      </w:pPr>
      <w:r w:rsidRPr="000C5BC9">
        <w:rPr>
          <w:sz w:val="24"/>
          <w:szCs w:val="24"/>
        </w:rPr>
        <w:t>Based on the background described above, the authors are interested in conducting further research to find out whether there is a positive relationship between resilience and creativity on entrepreneurial interest in Barabai 1 Public Vocational High School students with the Online Business and Marketing expertise program.</w:t>
      </w:r>
    </w:p>
    <w:p w14:paraId="16E71226" w14:textId="77777777" w:rsidR="00BB52C4" w:rsidRDefault="000C5BC9" w:rsidP="00216D42">
      <w:pPr>
        <w:keepNext/>
        <w:widowControl/>
        <w:pBdr>
          <w:top w:val="none" w:sz="0" w:space="0" w:color="000000"/>
          <w:left w:val="nil"/>
          <w:bottom w:val="nil"/>
          <w:right w:val="nil"/>
          <w:between w:val="nil"/>
        </w:pBdr>
        <w:spacing w:before="120" w:after="230" w:line="276" w:lineRule="auto"/>
      </w:pPr>
      <w:r>
        <w:rPr>
          <w:b/>
          <w:color w:val="000000"/>
          <w:sz w:val="24"/>
          <w:szCs w:val="24"/>
        </w:rPr>
        <w:t>RESEARCH METHODS</w:t>
      </w:r>
    </w:p>
    <w:p w14:paraId="39B0047C" w14:textId="77777777" w:rsidR="000C5BC9" w:rsidRPr="000C5BC9" w:rsidRDefault="000C5BC9" w:rsidP="00216D42">
      <w:pPr>
        <w:keepNext/>
        <w:widowControl/>
        <w:pBdr>
          <w:top w:val="none" w:sz="0" w:space="0" w:color="000000"/>
          <w:left w:val="nil"/>
          <w:bottom w:val="nil"/>
          <w:right w:val="nil"/>
          <w:between w:val="nil"/>
        </w:pBdr>
        <w:spacing w:before="120" w:line="276" w:lineRule="auto"/>
        <w:rPr>
          <w:color w:val="000000"/>
          <w:sz w:val="40"/>
          <w:szCs w:val="24"/>
        </w:rPr>
      </w:pPr>
      <w:r w:rsidRPr="000C5BC9">
        <w:rPr>
          <w:sz w:val="24"/>
          <w:szCs w:val="24"/>
        </w:rPr>
        <w:t>The method used in this study is an associative method using a quantitative approach. The sampling technique used by researchers is using the Slovin f</w:t>
      </w:r>
      <w:r>
        <w:rPr>
          <w:sz w:val="24"/>
          <w:szCs w:val="24"/>
        </w:rPr>
        <w:t>ormula with an error rate of 5%. T</w:t>
      </w:r>
      <w:r w:rsidRPr="000C5BC9">
        <w:rPr>
          <w:rFonts w:eastAsiaTheme="minorEastAsia"/>
          <w:sz w:val="24"/>
          <w:szCs w:val="24"/>
        </w:rPr>
        <w:t>he sampling method used in this study used a simple random sampling technique. While the data collection technique used is using questionnaires and documentation,</w:t>
      </w:r>
      <w:r>
        <w:rPr>
          <w:rFonts w:eastAsiaTheme="minorEastAsia"/>
          <w:sz w:val="24"/>
          <w:szCs w:val="24"/>
        </w:rPr>
        <w:t xml:space="preserve"> </w:t>
      </w:r>
      <w:r>
        <w:rPr>
          <w:sz w:val="24"/>
          <w:szCs w:val="24"/>
        </w:rPr>
        <w:t>t</w:t>
      </w:r>
      <w:r w:rsidRPr="000C5BC9">
        <w:rPr>
          <w:sz w:val="24"/>
          <w:szCs w:val="24"/>
        </w:rPr>
        <w:t>he population in this study were all students of Barabai 1 State Vocational School, Online Business and Marketing expertise program, starting from class X to middle class XI and who had received entrepreneurship subjects, totaling 119 students. Analysis of the data used in this study using the analysis techniques of classical assumption test, multiple regression analysis, and hypothesis testing.</w:t>
      </w:r>
    </w:p>
    <w:p w14:paraId="30A8EA3B" w14:textId="77777777" w:rsidR="00BB52C4" w:rsidRDefault="000C5BC9" w:rsidP="00216D42">
      <w:pPr>
        <w:keepNext/>
        <w:widowControl/>
        <w:pBdr>
          <w:top w:val="none" w:sz="0" w:space="0" w:color="000000"/>
          <w:left w:val="nil"/>
          <w:bottom w:val="nil"/>
          <w:right w:val="nil"/>
          <w:between w:val="nil"/>
        </w:pBdr>
        <w:spacing w:before="120" w:line="276" w:lineRule="auto"/>
        <w:rPr>
          <w:b/>
          <w:color w:val="000000"/>
          <w:sz w:val="24"/>
          <w:szCs w:val="24"/>
        </w:rPr>
      </w:pPr>
      <w:bookmarkStart w:id="0" w:name="_heading=h.gjdgxs" w:colFirst="0" w:colLast="0"/>
      <w:bookmarkEnd w:id="0"/>
      <w:r>
        <w:rPr>
          <w:b/>
          <w:color w:val="000000"/>
          <w:sz w:val="24"/>
          <w:szCs w:val="24"/>
        </w:rPr>
        <w:t>RESULTS &amp; DISCUSSION</w:t>
      </w:r>
    </w:p>
    <w:p w14:paraId="5B2EA376" w14:textId="77777777" w:rsidR="000C5BC9" w:rsidRPr="000C5BC9" w:rsidRDefault="000C5BC9" w:rsidP="00216D42">
      <w:pPr>
        <w:keepNext/>
        <w:widowControl/>
        <w:pBdr>
          <w:top w:val="none" w:sz="0" w:space="0" w:color="000000"/>
          <w:left w:val="nil"/>
          <w:bottom w:val="nil"/>
          <w:right w:val="nil"/>
          <w:between w:val="nil"/>
        </w:pBdr>
        <w:spacing w:before="120" w:line="276" w:lineRule="auto"/>
        <w:rPr>
          <w:color w:val="000000"/>
          <w:sz w:val="24"/>
          <w:szCs w:val="24"/>
        </w:rPr>
      </w:pPr>
      <w:r w:rsidRPr="000C5BC9">
        <w:rPr>
          <w:sz w:val="24"/>
          <w:szCs w:val="24"/>
        </w:rPr>
        <w:t>Based on the results of the research analysis that has been carried out, the following results can be stated:</w:t>
      </w:r>
    </w:p>
    <w:p w14:paraId="230AB5E8" w14:textId="77777777" w:rsidR="000C5BC9" w:rsidRPr="000C5BC9" w:rsidRDefault="000C5BC9" w:rsidP="00216D42">
      <w:pPr>
        <w:keepNext/>
        <w:widowControl/>
        <w:pBdr>
          <w:top w:val="none" w:sz="0" w:space="0" w:color="000000"/>
          <w:left w:val="nil"/>
          <w:bottom w:val="nil"/>
          <w:right w:val="nil"/>
          <w:between w:val="nil"/>
        </w:pBdr>
        <w:spacing w:before="120" w:line="276" w:lineRule="auto"/>
        <w:rPr>
          <w:i/>
          <w:color w:val="000000"/>
          <w:sz w:val="24"/>
          <w:szCs w:val="24"/>
        </w:rPr>
      </w:pPr>
      <w:r w:rsidRPr="000C5BC9">
        <w:rPr>
          <w:b/>
          <w:i/>
          <w:sz w:val="24"/>
          <w:szCs w:val="24"/>
        </w:rPr>
        <w:t>Classic assumption test</w:t>
      </w:r>
    </w:p>
    <w:p w14:paraId="6CF1512E" w14:textId="77777777" w:rsidR="000C5BC9" w:rsidRPr="000C5BC9" w:rsidRDefault="000C5BC9" w:rsidP="00216D42">
      <w:pPr>
        <w:keepNext/>
        <w:widowControl/>
        <w:pBdr>
          <w:top w:val="none" w:sz="0" w:space="0" w:color="000000"/>
          <w:left w:val="nil"/>
          <w:bottom w:val="nil"/>
          <w:right w:val="nil"/>
          <w:between w:val="nil"/>
        </w:pBdr>
        <w:spacing w:before="120" w:line="276" w:lineRule="auto"/>
        <w:rPr>
          <w:color w:val="000000"/>
          <w:sz w:val="24"/>
          <w:szCs w:val="24"/>
        </w:rPr>
      </w:pPr>
      <w:r w:rsidRPr="000C5BC9">
        <w:rPr>
          <w:i/>
          <w:sz w:val="24"/>
          <w:szCs w:val="24"/>
        </w:rPr>
        <w:t>Normality test</w:t>
      </w:r>
    </w:p>
    <w:p w14:paraId="00C451FE" w14:textId="516FB9D8" w:rsidR="000C5BC9" w:rsidRDefault="000C5BC9" w:rsidP="00216D42">
      <w:pPr>
        <w:keepNext/>
        <w:widowControl/>
        <w:pBdr>
          <w:top w:val="none" w:sz="0" w:space="0" w:color="000000"/>
          <w:left w:val="nil"/>
          <w:bottom w:val="nil"/>
          <w:right w:val="nil"/>
          <w:between w:val="nil"/>
        </w:pBdr>
        <w:spacing w:before="120" w:line="276" w:lineRule="auto"/>
        <w:rPr>
          <w:sz w:val="24"/>
          <w:szCs w:val="24"/>
        </w:rPr>
      </w:pPr>
      <w:r w:rsidRPr="000C5BC9">
        <w:rPr>
          <w:sz w:val="24"/>
          <w:szCs w:val="24"/>
        </w:rPr>
        <w:t>The normality test is used to test whether there are residual variables that have a normal distribution in the regression test. In order for the residual values ​​to be normally distributed, the residual variable must have a significance value of &gt;0.05. The following is the result of the Kolmogorov-Smirnov test</w:t>
      </w:r>
      <w:bookmarkStart w:id="1" w:name="_Toc114520416"/>
      <w:r w:rsidR="00E67FC6">
        <w:rPr>
          <w:sz w:val="24"/>
          <w:szCs w:val="24"/>
        </w:rPr>
        <w:t>.</w:t>
      </w:r>
    </w:p>
    <w:p w14:paraId="7C9E0156" w14:textId="77777777" w:rsidR="00E67FC6" w:rsidRPr="000C5BC9" w:rsidRDefault="00E67FC6" w:rsidP="00E67FC6">
      <w:pPr>
        <w:keepNext/>
        <w:widowControl/>
        <w:pBdr>
          <w:top w:val="none" w:sz="0" w:space="0" w:color="000000"/>
          <w:left w:val="nil"/>
          <w:bottom w:val="nil"/>
          <w:right w:val="nil"/>
          <w:between w:val="nil"/>
        </w:pBdr>
        <w:spacing w:before="240" w:line="276" w:lineRule="auto"/>
        <w:jc w:val="both"/>
        <w:rPr>
          <w:color w:val="000000"/>
          <w:sz w:val="24"/>
          <w:szCs w:val="24"/>
        </w:rPr>
      </w:pPr>
    </w:p>
    <w:tbl>
      <w:tblPr>
        <w:tblpPr w:leftFromText="180" w:rightFromText="180" w:vertAnchor="page" w:horzAnchor="margin" w:tblpXSpec="center" w:tblpY="3021"/>
        <w:tblW w:w="7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6"/>
        <w:gridCol w:w="2133"/>
        <w:gridCol w:w="2176"/>
      </w:tblGrid>
      <w:tr w:rsidR="00E67FC6" w:rsidRPr="000C5BC9" w14:paraId="6FA4FF2C" w14:textId="77777777" w:rsidTr="00E67FC6">
        <w:trPr>
          <w:cantSplit/>
          <w:trHeight w:val="283"/>
        </w:trPr>
        <w:tc>
          <w:tcPr>
            <w:tcW w:w="7915" w:type="dxa"/>
            <w:gridSpan w:val="3"/>
            <w:tcBorders>
              <w:top w:val="nil"/>
              <w:left w:val="nil"/>
              <w:bottom w:val="nil"/>
              <w:right w:val="nil"/>
            </w:tcBorders>
            <w:shd w:val="clear" w:color="auto" w:fill="FFFFFF"/>
            <w:vAlign w:val="center"/>
          </w:tcPr>
          <w:p w14:paraId="3CFDCCC2" w14:textId="77777777" w:rsidR="00E67FC6" w:rsidRPr="000C5BC9" w:rsidRDefault="00E67FC6" w:rsidP="00E67FC6">
            <w:pPr>
              <w:autoSpaceDE w:val="0"/>
              <w:autoSpaceDN w:val="0"/>
              <w:adjustRightInd w:val="0"/>
              <w:spacing w:before="240" w:line="276" w:lineRule="auto"/>
              <w:ind w:left="60" w:right="60"/>
              <w:jc w:val="center"/>
              <w:rPr>
                <w:sz w:val="24"/>
                <w:szCs w:val="24"/>
              </w:rPr>
            </w:pPr>
            <w:r w:rsidRPr="000C5BC9">
              <w:rPr>
                <w:b/>
                <w:bCs/>
                <w:sz w:val="24"/>
                <w:szCs w:val="24"/>
              </w:rPr>
              <w:t>One-Sample Kolmogorov-Smirnov Test</w:t>
            </w:r>
          </w:p>
        </w:tc>
      </w:tr>
      <w:tr w:rsidR="00E67FC6" w:rsidRPr="000C5BC9" w14:paraId="074A7473" w14:textId="77777777" w:rsidTr="00E67FC6">
        <w:trPr>
          <w:cantSplit/>
          <w:trHeight w:val="471"/>
        </w:trPr>
        <w:tc>
          <w:tcPr>
            <w:tcW w:w="5739" w:type="dxa"/>
            <w:gridSpan w:val="2"/>
            <w:tcBorders>
              <w:top w:val="nil"/>
              <w:left w:val="nil"/>
              <w:bottom w:val="single" w:sz="4" w:space="0" w:color="auto"/>
              <w:right w:val="nil"/>
            </w:tcBorders>
            <w:shd w:val="clear" w:color="auto" w:fill="FFFFFF"/>
            <w:vAlign w:val="bottom"/>
          </w:tcPr>
          <w:p w14:paraId="27DE2CE1" w14:textId="77777777" w:rsidR="00E67FC6" w:rsidRPr="000C5BC9" w:rsidRDefault="00E67FC6" w:rsidP="00E67FC6">
            <w:pPr>
              <w:autoSpaceDE w:val="0"/>
              <w:autoSpaceDN w:val="0"/>
              <w:adjustRightInd w:val="0"/>
              <w:spacing w:before="240" w:line="276" w:lineRule="auto"/>
              <w:rPr>
                <w:sz w:val="24"/>
                <w:szCs w:val="24"/>
              </w:rPr>
            </w:pPr>
          </w:p>
        </w:tc>
        <w:tc>
          <w:tcPr>
            <w:tcW w:w="2176" w:type="dxa"/>
            <w:tcBorders>
              <w:top w:val="nil"/>
              <w:left w:val="nil"/>
              <w:bottom w:val="single" w:sz="4" w:space="0" w:color="auto"/>
              <w:right w:val="nil"/>
            </w:tcBorders>
            <w:shd w:val="clear" w:color="auto" w:fill="FFFFFF"/>
            <w:vAlign w:val="bottom"/>
          </w:tcPr>
          <w:p w14:paraId="116C6AD0" w14:textId="77777777" w:rsidR="00E67FC6" w:rsidRPr="000C5BC9" w:rsidRDefault="00E67FC6" w:rsidP="00E67FC6">
            <w:pPr>
              <w:autoSpaceDE w:val="0"/>
              <w:autoSpaceDN w:val="0"/>
              <w:adjustRightInd w:val="0"/>
              <w:spacing w:before="240" w:line="276" w:lineRule="auto"/>
              <w:ind w:left="60" w:right="60"/>
              <w:jc w:val="center"/>
              <w:rPr>
                <w:sz w:val="24"/>
                <w:szCs w:val="24"/>
              </w:rPr>
            </w:pPr>
            <w:r w:rsidRPr="000C5BC9">
              <w:rPr>
                <w:sz w:val="24"/>
                <w:szCs w:val="24"/>
              </w:rPr>
              <w:t>Unstandardized Residuals</w:t>
            </w:r>
          </w:p>
        </w:tc>
      </w:tr>
      <w:tr w:rsidR="00E67FC6" w:rsidRPr="000C5BC9" w14:paraId="5FE4154F" w14:textId="77777777" w:rsidTr="009F383A">
        <w:trPr>
          <w:cantSplit/>
          <w:trHeight w:val="269"/>
        </w:trPr>
        <w:tc>
          <w:tcPr>
            <w:tcW w:w="5739" w:type="dxa"/>
            <w:gridSpan w:val="2"/>
            <w:tcBorders>
              <w:top w:val="single" w:sz="4" w:space="0" w:color="auto"/>
              <w:left w:val="nil"/>
              <w:bottom w:val="nil"/>
              <w:right w:val="nil"/>
            </w:tcBorders>
            <w:shd w:val="clear" w:color="auto" w:fill="auto"/>
          </w:tcPr>
          <w:p w14:paraId="4E620CCF"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N</w:t>
            </w:r>
          </w:p>
        </w:tc>
        <w:tc>
          <w:tcPr>
            <w:tcW w:w="2176" w:type="dxa"/>
            <w:tcBorders>
              <w:top w:val="single" w:sz="4" w:space="0" w:color="auto"/>
              <w:left w:val="nil"/>
              <w:bottom w:val="nil"/>
              <w:right w:val="nil"/>
            </w:tcBorders>
            <w:shd w:val="clear" w:color="auto" w:fill="FFFFFF"/>
          </w:tcPr>
          <w:p w14:paraId="22924169"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92</w:t>
            </w:r>
          </w:p>
        </w:tc>
      </w:tr>
      <w:tr w:rsidR="00E67FC6" w:rsidRPr="000C5BC9" w14:paraId="76D82C4F" w14:textId="77777777" w:rsidTr="009F383A">
        <w:trPr>
          <w:cantSplit/>
          <w:trHeight w:val="283"/>
        </w:trPr>
        <w:tc>
          <w:tcPr>
            <w:tcW w:w="3606" w:type="dxa"/>
            <w:vMerge w:val="restart"/>
            <w:tcBorders>
              <w:top w:val="nil"/>
              <w:left w:val="nil"/>
              <w:bottom w:val="nil"/>
              <w:right w:val="nil"/>
            </w:tcBorders>
            <w:shd w:val="clear" w:color="auto" w:fill="auto"/>
          </w:tcPr>
          <w:p w14:paraId="4C12726E"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Normal Parameters, b</w:t>
            </w:r>
          </w:p>
        </w:tc>
        <w:tc>
          <w:tcPr>
            <w:tcW w:w="2133" w:type="dxa"/>
            <w:tcBorders>
              <w:top w:val="nil"/>
              <w:left w:val="nil"/>
              <w:bottom w:val="nil"/>
              <w:right w:val="nil"/>
            </w:tcBorders>
            <w:shd w:val="clear" w:color="auto" w:fill="auto"/>
          </w:tcPr>
          <w:p w14:paraId="7ABCD407"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Means</w:t>
            </w:r>
          </w:p>
        </w:tc>
        <w:tc>
          <w:tcPr>
            <w:tcW w:w="2176" w:type="dxa"/>
            <w:tcBorders>
              <w:top w:val="nil"/>
              <w:left w:val="nil"/>
              <w:bottom w:val="nil"/>
              <w:right w:val="nil"/>
            </w:tcBorders>
            <w:shd w:val="clear" w:color="auto" w:fill="FFFFFF"/>
          </w:tcPr>
          <w:p w14:paraId="391F0A3A"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.0000000</w:t>
            </w:r>
          </w:p>
        </w:tc>
      </w:tr>
      <w:tr w:rsidR="00E67FC6" w:rsidRPr="000C5BC9" w14:paraId="3208D0C0" w14:textId="77777777" w:rsidTr="009F383A">
        <w:trPr>
          <w:cantSplit/>
          <w:trHeight w:val="283"/>
        </w:trPr>
        <w:tc>
          <w:tcPr>
            <w:tcW w:w="3606" w:type="dxa"/>
            <w:vMerge/>
            <w:tcBorders>
              <w:top w:val="nil"/>
              <w:left w:val="nil"/>
              <w:bottom w:val="nil"/>
              <w:right w:val="nil"/>
            </w:tcBorders>
            <w:shd w:val="clear" w:color="auto" w:fill="auto"/>
          </w:tcPr>
          <w:p w14:paraId="5E28B959" w14:textId="77777777" w:rsidR="00E67FC6" w:rsidRPr="000C5BC9" w:rsidRDefault="00E67FC6" w:rsidP="00E67FC6">
            <w:pPr>
              <w:autoSpaceDE w:val="0"/>
              <w:autoSpaceDN w:val="0"/>
              <w:adjustRightInd w:val="0"/>
              <w:spacing w:before="240" w:line="276" w:lineRule="auto"/>
              <w:rPr>
                <w:sz w:val="24"/>
                <w:szCs w:val="24"/>
              </w:rPr>
            </w:pPr>
          </w:p>
        </w:tc>
        <w:tc>
          <w:tcPr>
            <w:tcW w:w="2133" w:type="dxa"/>
            <w:tcBorders>
              <w:top w:val="nil"/>
              <w:left w:val="nil"/>
              <w:bottom w:val="nil"/>
              <w:right w:val="nil"/>
            </w:tcBorders>
            <w:shd w:val="clear" w:color="auto" w:fill="auto"/>
          </w:tcPr>
          <w:p w14:paraId="5B5B85D7"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std. Deviation</w:t>
            </w:r>
          </w:p>
        </w:tc>
        <w:tc>
          <w:tcPr>
            <w:tcW w:w="2176" w:type="dxa"/>
            <w:tcBorders>
              <w:top w:val="nil"/>
              <w:left w:val="nil"/>
              <w:bottom w:val="nil"/>
              <w:right w:val="nil"/>
            </w:tcBorders>
            <w:shd w:val="clear" w:color="auto" w:fill="FFFFFF"/>
          </w:tcPr>
          <w:p w14:paraId="612A6245"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1.33742654</w:t>
            </w:r>
          </w:p>
        </w:tc>
      </w:tr>
      <w:tr w:rsidR="00E67FC6" w:rsidRPr="000C5BC9" w14:paraId="1926ECE3" w14:textId="77777777" w:rsidTr="009F383A">
        <w:trPr>
          <w:cantSplit/>
          <w:trHeight w:val="283"/>
        </w:trPr>
        <w:tc>
          <w:tcPr>
            <w:tcW w:w="3606" w:type="dxa"/>
            <w:vMerge w:val="restart"/>
            <w:tcBorders>
              <w:top w:val="nil"/>
              <w:left w:val="nil"/>
              <w:bottom w:val="nil"/>
              <w:right w:val="nil"/>
            </w:tcBorders>
            <w:shd w:val="clear" w:color="auto" w:fill="auto"/>
          </w:tcPr>
          <w:p w14:paraId="173D2DDE"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Most Extreme Differences</w:t>
            </w:r>
          </w:p>
        </w:tc>
        <w:tc>
          <w:tcPr>
            <w:tcW w:w="2133" w:type="dxa"/>
            <w:tcBorders>
              <w:top w:val="nil"/>
              <w:left w:val="nil"/>
              <w:bottom w:val="nil"/>
              <w:right w:val="nil"/>
            </w:tcBorders>
            <w:shd w:val="clear" w:color="auto" w:fill="auto"/>
          </w:tcPr>
          <w:p w14:paraId="21156881"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absolute</w:t>
            </w:r>
          </w:p>
        </w:tc>
        <w:tc>
          <w:tcPr>
            <w:tcW w:w="2176" w:type="dxa"/>
            <w:tcBorders>
              <w:top w:val="nil"/>
              <w:left w:val="nil"/>
              <w:bottom w:val="nil"/>
              <w:right w:val="nil"/>
            </w:tcBorders>
            <w:shd w:val="clear" w:color="auto" w:fill="FFFFFF"/>
          </w:tcPr>
          <w:p w14:paraId="4D56E1F2"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063</w:t>
            </w:r>
          </w:p>
        </w:tc>
      </w:tr>
      <w:tr w:rsidR="00E67FC6" w:rsidRPr="000C5BC9" w14:paraId="5FBC24B6" w14:textId="77777777" w:rsidTr="009F383A">
        <w:trPr>
          <w:cantSplit/>
          <w:trHeight w:val="283"/>
        </w:trPr>
        <w:tc>
          <w:tcPr>
            <w:tcW w:w="3606" w:type="dxa"/>
            <w:vMerge/>
            <w:tcBorders>
              <w:top w:val="nil"/>
              <w:left w:val="nil"/>
              <w:bottom w:val="nil"/>
              <w:right w:val="nil"/>
            </w:tcBorders>
            <w:shd w:val="clear" w:color="auto" w:fill="auto"/>
          </w:tcPr>
          <w:p w14:paraId="055A907E" w14:textId="77777777" w:rsidR="00E67FC6" w:rsidRPr="000C5BC9" w:rsidRDefault="00E67FC6" w:rsidP="00E67FC6">
            <w:pPr>
              <w:autoSpaceDE w:val="0"/>
              <w:autoSpaceDN w:val="0"/>
              <w:adjustRightInd w:val="0"/>
              <w:spacing w:before="240" w:line="276" w:lineRule="auto"/>
              <w:rPr>
                <w:color w:val="010205"/>
                <w:sz w:val="24"/>
                <w:szCs w:val="24"/>
              </w:rPr>
            </w:pPr>
          </w:p>
        </w:tc>
        <w:tc>
          <w:tcPr>
            <w:tcW w:w="2133" w:type="dxa"/>
            <w:tcBorders>
              <w:top w:val="nil"/>
              <w:left w:val="nil"/>
              <w:bottom w:val="nil"/>
              <w:right w:val="nil"/>
            </w:tcBorders>
            <w:shd w:val="clear" w:color="auto" w:fill="auto"/>
          </w:tcPr>
          <w:p w14:paraId="7E65E4F2"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Positive</w:t>
            </w:r>
          </w:p>
        </w:tc>
        <w:tc>
          <w:tcPr>
            <w:tcW w:w="2176" w:type="dxa"/>
            <w:tcBorders>
              <w:top w:val="nil"/>
              <w:left w:val="nil"/>
              <w:bottom w:val="nil"/>
              <w:right w:val="nil"/>
            </w:tcBorders>
            <w:shd w:val="clear" w:color="auto" w:fill="FFFFFF"/>
          </w:tcPr>
          <w:p w14:paraId="260D1A71"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063</w:t>
            </w:r>
          </w:p>
        </w:tc>
      </w:tr>
      <w:tr w:rsidR="00E67FC6" w:rsidRPr="000C5BC9" w14:paraId="0939199F" w14:textId="77777777" w:rsidTr="009F383A">
        <w:trPr>
          <w:cantSplit/>
          <w:trHeight w:val="283"/>
        </w:trPr>
        <w:tc>
          <w:tcPr>
            <w:tcW w:w="3606" w:type="dxa"/>
            <w:vMerge/>
            <w:tcBorders>
              <w:top w:val="nil"/>
              <w:left w:val="nil"/>
              <w:bottom w:val="nil"/>
              <w:right w:val="nil"/>
            </w:tcBorders>
            <w:shd w:val="clear" w:color="auto" w:fill="auto"/>
          </w:tcPr>
          <w:p w14:paraId="4FD934C8" w14:textId="77777777" w:rsidR="00E67FC6" w:rsidRPr="000C5BC9" w:rsidRDefault="00E67FC6" w:rsidP="00E67FC6">
            <w:pPr>
              <w:autoSpaceDE w:val="0"/>
              <w:autoSpaceDN w:val="0"/>
              <w:adjustRightInd w:val="0"/>
              <w:spacing w:before="240" w:line="276" w:lineRule="auto"/>
              <w:rPr>
                <w:color w:val="010205"/>
                <w:sz w:val="24"/>
                <w:szCs w:val="24"/>
              </w:rPr>
            </w:pPr>
          </w:p>
        </w:tc>
        <w:tc>
          <w:tcPr>
            <w:tcW w:w="2133" w:type="dxa"/>
            <w:tcBorders>
              <w:top w:val="nil"/>
              <w:left w:val="nil"/>
              <w:bottom w:val="nil"/>
              <w:right w:val="nil"/>
            </w:tcBorders>
            <w:shd w:val="clear" w:color="auto" w:fill="auto"/>
          </w:tcPr>
          <w:p w14:paraId="5ACAAE40"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Negative</w:t>
            </w:r>
          </w:p>
        </w:tc>
        <w:tc>
          <w:tcPr>
            <w:tcW w:w="2176" w:type="dxa"/>
            <w:tcBorders>
              <w:top w:val="nil"/>
              <w:left w:val="nil"/>
              <w:bottom w:val="nil"/>
              <w:right w:val="nil"/>
            </w:tcBorders>
            <w:shd w:val="clear" w:color="auto" w:fill="FFFFFF"/>
          </w:tcPr>
          <w:p w14:paraId="2C8BC609"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-.040</w:t>
            </w:r>
          </w:p>
        </w:tc>
      </w:tr>
      <w:tr w:rsidR="00E67FC6" w:rsidRPr="000C5BC9" w14:paraId="766D6CF1" w14:textId="77777777" w:rsidTr="009F383A">
        <w:trPr>
          <w:cantSplit/>
          <w:trHeight w:val="283"/>
        </w:trPr>
        <w:tc>
          <w:tcPr>
            <w:tcW w:w="5739" w:type="dxa"/>
            <w:gridSpan w:val="2"/>
            <w:tcBorders>
              <w:top w:val="nil"/>
              <w:left w:val="nil"/>
              <w:bottom w:val="nil"/>
              <w:right w:val="nil"/>
            </w:tcBorders>
            <w:shd w:val="clear" w:color="auto" w:fill="auto"/>
          </w:tcPr>
          <w:p w14:paraId="6E988DC6"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Test Statistics</w:t>
            </w:r>
          </w:p>
        </w:tc>
        <w:tc>
          <w:tcPr>
            <w:tcW w:w="2176" w:type="dxa"/>
            <w:tcBorders>
              <w:top w:val="nil"/>
              <w:left w:val="nil"/>
              <w:bottom w:val="nil"/>
              <w:right w:val="nil"/>
            </w:tcBorders>
            <w:shd w:val="clear" w:color="auto" w:fill="FFFFFF"/>
          </w:tcPr>
          <w:p w14:paraId="6D83DACA"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063</w:t>
            </w:r>
          </w:p>
        </w:tc>
      </w:tr>
      <w:tr w:rsidR="00E67FC6" w:rsidRPr="000C5BC9" w14:paraId="5E548E7F" w14:textId="77777777" w:rsidTr="009F383A">
        <w:trPr>
          <w:cantSplit/>
          <w:trHeight w:val="269"/>
        </w:trPr>
        <w:tc>
          <w:tcPr>
            <w:tcW w:w="5739" w:type="dxa"/>
            <w:gridSpan w:val="2"/>
            <w:tcBorders>
              <w:top w:val="nil"/>
              <w:left w:val="nil"/>
              <w:bottom w:val="single" w:sz="4" w:space="0" w:color="auto"/>
              <w:right w:val="nil"/>
            </w:tcBorders>
            <w:shd w:val="clear" w:color="auto" w:fill="auto"/>
          </w:tcPr>
          <w:p w14:paraId="5EF9599A"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asymp. Sig. (2-tailed)</w:t>
            </w:r>
          </w:p>
        </w:tc>
        <w:tc>
          <w:tcPr>
            <w:tcW w:w="2176" w:type="dxa"/>
            <w:tcBorders>
              <w:top w:val="nil"/>
              <w:left w:val="nil"/>
              <w:bottom w:val="single" w:sz="4" w:space="0" w:color="auto"/>
              <w:right w:val="nil"/>
            </w:tcBorders>
            <w:shd w:val="clear" w:color="auto" w:fill="FFFFFF"/>
          </w:tcPr>
          <w:p w14:paraId="1EEF531F" w14:textId="77777777" w:rsidR="00E67FC6" w:rsidRPr="000C5BC9" w:rsidRDefault="00E67FC6" w:rsidP="00E67FC6">
            <w:pPr>
              <w:autoSpaceDE w:val="0"/>
              <w:autoSpaceDN w:val="0"/>
              <w:adjustRightInd w:val="0"/>
              <w:spacing w:before="240" w:line="276" w:lineRule="auto"/>
              <w:ind w:left="60" w:right="60"/>
              <w:jc w:val="right"/>
              <w:rPr>
                <w:sz w:val="24"/>
                <w:szCs w:val="24"/>
              </w:rPr>
            </w:pPr>
            <w:r w:rsidRPr="000C5BC9">
              <w:rPr>
                <w:sz w:val="24"/>
                <w:szCs w:val="24"/>
              </w:rPr>
              <w:t>.200</w:t>
            </w:r>
            <w:proofErr w:type="gramStart"/>
            <w:r w:rsidRPr="000C5BC9">
              <w:rPr>
                <w:sz w:val="24"/>
                <w:szCs w:val="24"/>
              </w:rPr>
              <w:t>c,d</w:t>
            </w:r>
            <w:proofErr w:type="gramEnd"/>
          </w:p>
        </w:tc>
      </w:tr>
      <w:tr w:rsidR="00E67FC6" w:rsidRPr="000C5BC9" w14:paraId="23ADDDBB" w14:textId="77777777" w:rsidTr="00E67FC6">
        <w:trPr>
          <w:cantSplit/>
          <w:trHeight w:val="269"/>
        </w:trPr>
        <w:tc>
          <w:tcPr>
            <w:tcW w:w="7915" w:type="dxa"/>
            <w:gridSpan w:val="3"/>
            <w:tcBorders>
              <w:top w:val="single" w:sz="4" w:space="0" w:color="auto"/>
              <w:left w:val="nil"/>
              <w:bottom w:val="nil"/>
              <w:right w:val="nil"/>
            </w:tcBorders>
            <w:shd w:val="clear" w:color="auto" w:fill="FFFFFF"/>
          </w:tcPr>
          <w:p w14:paraId="6CEB8DDA" w14:textId="77777777" w:rsidR="00E67FC6" w:rsidRPr="000C5BC9" w:rsidRDefault="00E67FC6" w:rsidP="00E67FC6">
            <w:pPr>
              <w:autoSpaceDE w:val="0"/>
              <w:autoSpaceDN w:val="0"/>
              <w:adjustRightInd w:val="0"/>
              <w:spacing w:before="240" w:line="276" w:lineRule="auto"/>
              <w:ind w:left="60" w:right="60"/>
              <w:rPr>
                <w:sz w:val="24"/>
                <w:szCs w:val="24"/>
              </w:rPr>
            </w:pPr>
            <w:r w:rsidRPr="000C5BC9">
              <w:rPr>
                <w:sz w:val="24"/>
                <w:szCs w:val="24"/>
              </w:rPr>
              <w:t>a. Test distribution is Normal.</w:t>
            </w:r>
          </w:p>
        </w:tc>
      </w:tr>
      <w:tr w:rsidR="00E67FC6" w:rsidRPr="000C5BC9" w14:paraId="4AA11E6F" w14:textId="77777777" w:rsidTr="00E67FC6">
        <w:trPr>
          <w:cantSplit/>
          <w:trHeight w:val="283"/>
        </w:trPr>
        <w:tc>
          <w:tcPr>
            <w:tcW w:w="7915" w:type="dxa"/>
            <w:gridSpan w:val="3"/>
            <w:tcBorders>
              <w:top w:val="nil"/>
              <w:left w:val="nil"/>
              <w:bottom w:val="nil"/>
              <w:right w:val="nil"/>
            </w:tcBorders>
            <w:shd w:val="clear" w:color="auto" w:fill="FFFFFF"/>
          </w:tcPr>
          <w:p w14:paraId="3A8AAE9A" w14:textId="77777777" w:rsidR="00E67FC6" w:rsidRDefault="00E67FC6" w:rsidP="00E67FC6">
            <w:pPr>
              <w:autoSpaceDE w:val="0"/>
              <w:autoSpaceDN w:val="0"/>
              <w:adjustRightInd w:val="0"/>
              <w:spacing w:before="240" w:line="276" w:lineRule="auto"/>
              <w:ind w:left="60" w:right="60"/>
              <w:rPr>
                <w:color w:val="010205"/>
                <w:sz w:val="24"/>
                <w:szCs w:val="24"/>
              </w:rPr>
            </w:pPr>
            <w:r w:rsidRPr="000C5BC9">
              <w:rPr>
                <w:color w:val="010205"/>
                <w:sz w:val="24"/>
                <w:szCs w:val="24"/>
              </w:rPr>
              <w:t>(Source: Primary data processed in 2022)</w:t>
            </w:r>
          </w:p>
          <w:p w14:paraId="765FF777" w14:textId="77777777" w:rsidR="001A28E6" w:rsidRDefault="001A28E6" w:rsidP="00E67FC6">
            <w:pPr>
              <w:autoSpaceDE w:val="0"/>
              <w:autoSpaceDN w:val="0"/>
              <w:adjustRightInd w:val="0"/>
              <w:spacing w:before="240" w:line="276" w:lineRule="auto"/>
              <w:ind w:left="60" w:right="60"/>
              <w:rPr>
                <w:color w:val="010205"/>
                <w:sz w:val="24"/>
                <w:szCs w:val="24"/>
              </w:rPr>
            </w:pPr>
          </w:p>
          <w:p w14:paraId="60201A62" w14:textId="75591AA4" w:rsidR="001A28E6" w:rsidRPr="000C5BC9" w:rsidRDefault="001A28E6" w:rsidP="00E67FC6">
            <w:pPr>
              <w:autoSpaceDE w:val="0"/>
              <w:autoSpaceDN w:val="0"/>
              <w:adjustRightInd w:val="0"/>
              <w:spacing w:before="240" w:line="276" w:lineRule="auto"/>
              <w:ind w:left="60" w:right="60"/>
              <w:rPr>
                <w:color w:val="010205"/>
                <w:sz w:val="24"/>
                <w:szCs w:val="24"/>
              </w:rPr>
            </w:pPr>
          </w:p>
        </w:tc>
      </w:tr>
    </w:tbl>
    <w:p w14:paraId="068A2F8E" w14:textId="5AA59407" w:rsidR="000C5BC9" w:rsidRDefault="000C5BC9" w:rsidP="00E67FC6">
      <w:pPr>
        <w:spacing w:before="240" w:line="276" w:lineRule="auto"/>
        <w:jc w:val="center"/>
        <w:rPr>
          <w:sz w:val="24"/>
          <w:szCs w:val="24"/>
        </w:rPr>
      </w:pPr>
      <w:r w:rsidRPr="000C5BC9">
        <w:rPr>
          <w:b/>
          <w:sz w:val="24"/>
          <w:szCs w:val="24"/>
        </w:rPr>
        <w:t>Table 1.</w:t>
      </w:r>
      <w:r>
        <w:rPr>
          <w:b/>
          <w:sz w:val="24"/>
          <w:szCs w:val="24"/>
        </w:rPr>
        <w:t xml:space="preserve"> </w:t>
      </w:r>
      <w:r w:rsidRPr="000C5BC9">
        <w:rPr>
          <w:sz w:val="24"/>
          <w:szCs w:val="24"/>
        </w:rPr>
        <w:t>One sample Kolmogorov-Smirnov</w:t>
      </w:r>
      <w:bookmarkEnd w:id="1"/>
    </w:p>
    <w:p w14:paraId="1D2CBDDE" w14:textId="587CA1A6" w:rsidR="001A28E6" w:rsidRDefault="001A28E6" w:rsidP="00E67FC6">
      <w:pPr>
        <w:spacing w:before="240" w:line="276" w:lineRule="auto"/>
        <w:jc w:val="center"/>
        <w:rPr>
          <w:b/>
          <w:sz w:val="24"/>
          <w:szCs w:val="24"/>
        </w:rPr>
      </w:pPr>
    </w:p>
    <w:p w14:paraId="40523964" w14:textId="2D70943C" w:rsidR="001A28E6" w:rsidRPr="001A28E6" w:rsidRDefault="001A28E6" w:rsidP="001A28E6">
      <w:pPr>
        <w:rPr>
          <w:sz w:val="24"/>
          <w:szCs w:val="24"/>
        </w:rPr>
      </w:pPr>
    </w:p>
    <w:p w14:paraId="52F392A5" w14:textId="654D9D67" w:rsidR="001A28E6" w:rsidRPr="001A28E6" w:rsidRDefault="001A28E6" w:rsidP="001A28E6">
      <w:pPr>
        <w:rPr>
          <w:sz w:val="24"/>
          <w:szCs w:val="24"/>
        </w:rPr>
      </w:pPr>
    </w:p>
    <w:p w14:paraId="6D9C73F9" w14:textId="261A0574" w:rsidR="001A28E6" w:rsidRPr="001A28E6" w:rsidRDefault="001A28E6" w:rsidP="001A28E6">
      <w:pPr>
        <w:rPr>
          <w:sz w:val="24"/>
          <w:szCs w:val="24"/>
        </w:rPr>
      </w:pPr>
    </w:p>
    <w:p w14:paraId="4F4FFF7E" w14:textId="4B096222" w:rsidR="001A28E6" w:rsidRPr="001A28E6" w:rsidRDefault="001A28E6" w:rsidP="001A28E6">
      <w:pPr>
        <w:rPr>
          <w:sz w:val="24"/>
          <w:szCs w:val="24"/>
        </w:rPr>
      </w:pPr>
    </w:p>
    <w:p w14:paraId="420698A1" w14:textId="121A3002" w:rsidR="001A28E6" w:rsidRPr="001A28E6" w:rsidRDefault="001A28E6" w:rsidP="001A28E6">
      <w:pPr>
        <w:rPr>
          <w:sz w:val="24"/>
          <w:szCs w:val="24"/>
        </w:rPr>
      </w:pPr>
    </w:p>
    <w:p w14:paraId="11B07633" w14:textId="39B34238" w:rsidR="001A28E6" w:rsidRPr="001A28E6" w:rsidRDefault="001A28E6" w:rsidP="001A28E6">
      <w:pPr>
        <w:rPr>
          <w:sz w:val="24"/>
          <w:szCs w:val="24"/>
        </w:rPr>
      </w:pPr>
    </w:p>
    <w:p w14:paraId="2D0020F5" w14:textId="78FD1CD5" w:rsidR="001A28E6" w:rsidRPr="001A28E6" w:rsidRDefault="001A28E6" w:rsidP="001A28E6">
      <w:pPr>
        <w:rPr>
          <w:sz w:val="24"/>
          <w:szCs w:val="24"/>
        </w:rPr>
      </w:pPr>
    </w:p>
    <w:p w14:paraId="214822AC" w14:textId="6766EDBC" w:rsidR="001A28E6" w:rsidRPr="001A28E6" w:rsidRDefault="001A28E6" w:rsidP="001A28E6">
      <w:pPr>
        <w:rPr>
          <w:sz w:val="24"/>
          <w:szCs w:val="24"/>
        </w:rPr>
      </w:pPr>
    </w:p>
    <w:p w14:paraId="72BB298C" w14:textId="1135E16A" w:rsidR="001A28E6" w:rsidRPr="001A28E6" w:rsidRDefault="001A28E6" w:rsidP="001A28E6">
      <w:pPr>
        <w:rPr>
          <w:sz w:val="24"/>
          <w:szCs w:val="24"/>
        </w:rPr>
      </w:pPr>
    </w:p>
    <w:p w14:paraId="5B15553B" w14:textId="5C739B56" w:rsidR="001A28E6" w:rsidRPr="001A28E6" w:rsidRDefault="001A28E6" w:rsidP="001A28E6">
      <w:pPr>
        <w:rPr>
          <w:sz w:val="24"/>
          <w:szCs w:val="24"/>
        </w:rPr>
      </w:pPr>
    </w:p>
    <w:p w14:paraId="5A1B2974" w14:textId="5F12209A" w:rsidR="001A28E6" w:rsidRPr="001A28E6" w:rsidRDefault="001A28E6" w:rsidP="001A28E6">
      <w:pPr>
        <w:rPr>
          <w:sz w:val="24"/>
          <w:szCs w:val="24"/>
        </w:rPr>
      </w:pPr>
    </w:p>
    <w:p w14:paraId="5579AF80" w14:textId="384EAF7F" w:rsidR="001A28E6" w:rsidRPr="001A28E6" w:rsidRDefault="001A28E6" w:rsidP="001A28E6">
      <w:pPr>
        <w:rPr>
          <w:sz w:val="24"/>
          <w:szCs w:val="24"/>
        </w:rPr>
      </w:pPr>
    </w:p>
    <w:p w14:paraId="3DAF677D" w14:textId="0D2203C6" w:rsidR="001A28E6" w:rsidRPr="001A28E6" w:rsidRDefault="001A28E6" w:rsidP="001A28E6">
      <w:pPr>
        <w:rPr>
          <w:sz w:val="24"/>
          <w:szCs w:val="24"/>
        </w:rPr>
      </w:pPr>
    </w:p>
    <w:p w14:paraId="6CF782D7" w14:textId="6E636FFC" w:rsidR="001A28E6" w:rsidRPr="001A28E6" w:rsidRDefault="001A28E6" w:rsidP="001A28E6">
      <w:pPr>
        <w:rPr>
          <w:sz w:val="24"/>
          <w:szCs w:val="24"/>
        </w:rPr>
      </w:pPr>
    </w:p>
    <w:p w14:paraId="77CBF661" w14:textId="66B7CD5D" w:rsidR="001A28E6" w:rsidRPr="001A28E6" w:rsidRDefault="001A28E6" w:rsidP="001A28E6">
      <w:pPr>
        <w:rPr>
          <w:sz w:val="24"/>
          <w:szCs w:val="24"/>
        </w:rPr>
      </w:pPr>
    </w:p>
    <w:p w14:paraId="344E58CE" w14:textId="3CB19F84" w:rsidR="001A28E6" w:rsidRPr="001A28E6" w:rsidRDefault="001A28E6" w:rsidP="001A28E6">
      <w:pPr>
        <w:rPr>
          <w:sz w:val="24"/>
          <w:szCs w:val="24"/>
        </w:rPr>
      </w:pPr>
    </w:p>
    <w:p w14:paraId="05416C24" w14:textId="39DE44BF" w:rsidR="001A28E6" w:rsidRPr="001A28E6" w:rsidRDefault="001A28E6" w:rsidP="001A28E6">
      <w:pPr>
        <w:rPr>
          <w:sz w:val="24"/>
          <w:szCs w:val="24"/>
        </w:rPr>
      </w:pPr>
    </w:p>
    <w:p w14:paraId="1F00188C" w14:textId="61BA7F6F" w:rsidR="001A28E6" w:rsidRPr="001A28E6" w:rsidRDefault="001A28E6" w:rsidP="001A28E6">
      <w:pPr>
        <w:rPr>
          <w:sz w:val="24"/>
          <w:szCs w:val="24"/>
        </w:rPr>
      </w:pPr>
    </w:p>
    <w:p w14:paraId="4AB7B797" w14:textId="050AF5C6" w:rsidR="001A28E6" w:rsidRPr="001A28E6" w:rsidRDefault="001A28E6" w:rsidP="001A28E6">
      <w:pPr>
        <w:rPr>
          <w:sz w:val="24"/>
          <w:szCs w:val="24"/>
        </w:rPr>
      </w:pPr>
    </w:p>
    <w:p w14:paraId="10835F36" w14:textId="1AE84986" w:rsidR="001A28E6" w:rsidRPr="001A28E6" w:rsidRDefault="001A28E6" w:rsidP="001A28E6">
      <w:pPr>
        <w:rPr>
          <w:sz w:val="24"/>
          <w:szCs w:val="24"/>
        </w:rPr>
      </w:pPr>
    </w:p>
    <w:p w14:paraId="5C596847" w14:textId="6D025A62" w:rsidR="001A28E6" w:rsidRPr="001A28E6" w:rsidRDefault="001A28E6" w:rsidP="001A28E6">
      <w:pPr>
        <w:rPr>
          <w:sz w:val="24"/>
          <w:szCs w:val="24"/>
        </w:rPr>
      </w:pPr>
    </w:p>
    <w:p w14:paraId="0E5265B4" w14:textId="0A1466DD" w:rsidR="001A28E6" w:rsidRPr="001A28E6" w:rsidRDefault="001A28E6" w:rsidP="001A28E6">
      <w:pPr>
        <w:rPr>
          <w:sz w:val="24"/>
          <w:szCs w:val="24"/>
        </w:rPr>
      </w:pPr>
    </w:p>
    <w:p w14:paraId="4BBACFCD" w14:textId="58C2C90F" w:rsidR="001A28E6" w:rsidRPr="001A28E6" w:rsidRDefault="001A28E6" w:rsidP="001A28E6">
      <w:pPr>
        <w:rPr>
          <w:sz w:val="24"/>
          <w:szCs w:val="24"/>
        </w:rPr>
      </w:pPr>
    </w:p>
    <w:p w14:paraId="43A81945" w14:textId="22DE3739" w:rsidR="001A28E6" w:rsidRPr="001A28E6" w:rsidRDefault="001A28E6" w:rsidP="001A28E6">
      <w:pPr>
        <w:rPr>
          <w:sz w:val="24"/>
          <w:szCs w:val="24"/>
        </w:rPr>
      </w:pPr>
    </w:p>
    <w:p w14:paraId="41F9404D" w14:textId="1224A577" w:rsidR="001A28E6" w:rsidRPr="001A28E6" w:rsidRDefault="001A28E6" w:rsidP="001A28E6">
      <w:pPr>
        <w:rPr>
          <w:sz w:val="24"/>
          <w:szCs w:val="24"/>
        </w:rPr>
      </w:pPr>
    </w:p>
    <w:p w14:paraId="22EC7164" w14:textId="63C6D4C7" w:rsidR="001A28E6" w:rsidRPr="001A28E6" w:rsidRDefault="001A28E6" w:rsidP="001A28E6">
      <w:pPr>
        <w:rPr>
          <w:sz w:val="24"/>
          <w:szCs w:val="24"/>
        </w:rPr>
      </w:pPr>
    </w:p>
    <w:p w14:paraId="5DDDD31F" w14:textId="21F93DA1" w:rsidR="001A28E6" w:rsidRPr="001A28E6" w:rsidRDefault="001A28E6" w:rsidP="001A28E6">
      <w:pPr>
        <w:rPr>
          <w:sz w:val="24"/>
          <w:szCs w:val="24"/>
        </w:rPr>
      </w:pPr>
    </w:p>
    <w:p w14:paraId="71BE1C82" w14:textId="25588AF5" w:rsidR="001A28E6" w:rsidRPr="001A28E6" w:rsidRDefault="001A28E6" w:rsidP="001A28E6">
      <w:pPr>
        <w:rPr>
          <w:sz w:val="24"/>
          <w:szCs w:val="24"/>
        </w:rPr>
      </w:pPr>
    </w:p>
    <w:p w14:paraId="50D7A9DA" w14:textId="7C9BE9A8" w:rsidR="001A28E6" w:rsidRPr="001A28E6" w:rsidRDefault="001A28E6" w:rsidP="001A28E6">
      <w:pPr>
        <w:rPr>
          <w:sz w:val="24"/>
          <w:szCs w:val="24"/>
        </w:rPr>
      </w:pPr>
    </w:p>
    <w:p w14:paraId="045FCD98" w14:textId="6A5EE18F" w:rsidR="001A28E6" w:rsidRDefault="001A28E6" w:rsidP="001A28E6">
      <w:pPr>
        <w:rPr>
          <w:b/>
          <w:sz w:val="24"/>
          <w:szCs w:val="24"/>
        </w:rPr>
      </w:pPr>
    </w:p>
    <w:p w14:paraId="550024A2" w14:textId="018A3418" w:rsidR="001A28E6" w:rsidRDefault="001A28E6" w:rsidP="001A28E6">
      <w:pPr>
        <w:rPr>
          <w:sz w:val="24"/>
          <w:szCs w:val="24"/>
        </w:rPr>
      </w:pPr>
    </w:p>
    <w:p w14:paraId="2DFD3D02" w14:textId="671A49B8" w:rsidR="001A28E6" w:rsidRDefault="001A28E6" w:rsidP="001A28E6">
      <w:pPr>
        <w:rPr>
          <w:sz w:val="24"/>
          <w:szCs w:val="24"/>
        </w:rPr>
      </w:pPr>
    </w:p>
    <w:p w14:paraId="768B14EF" w14:textId="50AF0B5C" w:rsidR="001A28E6" w:rsidRDefault="001A28E6" w:rsidP="001A28E6">
      <w:pPr>
        <w:rPr>
          <w:sz w:val="24"/>
          <w:szCs w:val="24"/>
        </w:rPr>
      </w:pPr>
    </w:p>
    <w:p w14:paraId="6653B00C" w14:textId="33959E38" w:rsidR="001A28E6" w:rsidRDefault="001A28E6" w:rsidP="001A28E6">
      <w:pPr>
        <w:rPr>
          <w:sz w:val="24"/>
          <w:szCs w:val="24"/>
        </w:rPr>
      </w:pPr>
    </w:p>
    <w:p w14:paraId="0DE3865D" w14:textId="6CA66437" w:rsidR="001A28E6" w:rsidRDefault="001A28E6" w:rsidP="001A28E6">
      <w:pPr>
        <w:rPr>
          <w:sz w:val="24"/>
          <w:szCs w:val="24"/>
        </w:rPr>
      </w:pPr>
    </w:p>
    <w:p w14:paraId="465F884B" w14:textId="59FC77E4" w:rsidR="001A28E6" w:rsidRDefault="001A28E6" w:rsidP="001A28E6">
      <w:pPr>
        <w:rPr>
          <w:sz w:val="24"/>
          <w:szCs w:val="24"/>
        </w:rPr>
      </w:pPr>
    </w:p>
    <w:p w14:paraId="45904D14" w14:textId="4BE9DDA5" w:rsidR="001A28E6" w:rsidRDefault="001A28E6" w:rsidP="001A28E6">
      <w:pPr>
        <w:rPr>
          <w:sz w:val="24"/>
          <w:szCs w:val="24"/>
        </w:rPr>
      </w:pPr>
    </w:p>
    <w:p w14:paraId="65E8D390" w14:textId="3009263D" w:rsidR="001A28E6" w:rsidRDefault="001A28E6" w:rsidP="001A28E6">
      <w:pPr>
        <w:rPr>
          <w:sz w:val="24"/>
          <w:szCs w:val="24"/>
        </w:rPr>
      </w:pPr>
    </w:p>
    <w:p w14:paraId="6A0CAD5A" w14:textId="03634292" w:rsidR="001A28E6" w:rsidRDefault="001A28E6" w:rsidP="001A28E6">
      <w:pPr>
        <w:rPr>
          <w:sz w:val="24"/>
          <w:szCs w:val="24"/>
        </w:rPr>
      </w:pPr>
    </w:p>
    <w:p w14:paraId="11FD8B99" w14:textId="46E114AB" w:rsidR="001A28E6" w:rsidRDefault="001A28E6" w:rsidP="001A28E6">
      <w:pPr>
        <w:rPr>
          <w:sz w:val="24"/>
          <w:szCs w:val="24"/>
        </w:rPr>
      </w:pPr>
    </w:p>
    <w:p w14:paraId="43E2C4C7" w14:textId="6DA3EC45" w:rsidR="001A28E6" w:rsidRDefault="001A28E6" w:rsidP="001A28E6">
      <w:pPr>
        <w:rPr>
          <w:sz w:val="24"/>
          <w:szCs w:val="24"/>
        </w:rPr>
      </w:pPr>
    </w:p>
    <w:p w14:paraId="44ABF513" w14:textId="13E5A3DC" w:rsidR="001A28E6" w:rsidRDefault="001A28E6" w:rsidP="001A28E6">
      <w:pPr>
        <w:rPr>
          <w:sz w:val="24"/>
          <w:szCs w:val="24"/>
        </w:rPr>
      </w:pPr>
    </w:p>
    <w:p w14:paraId="6BCBED1C" w14:textId="0954423D" w:rsidR="001A28E6" w:rsidRDefault="001A28E6" w:rsidP="001A28E6">
      <w:pPr>
        <w:rPr>
          <w:sz w:val="24"/>
          <w:szCs w:val="24"/>
        </w:rPr>
      </w:pPr>
    </w:p>
    <w:p w14:paraId="007DC367" w14:textId="73BE0475" w:rsidR="001A28E6" w:rsidRDefault="001A28E6" w:rsidP="001A28E6">
      <w:pPr>
        <w:rPr>
          <w:sz w:val="24"/>
          <w:szCs w:val="24"/>
        </w:rPr>
      </w:pPr>
    </w:p>
    <w:p w14:paraId="5BBDE5A1" w14:textId="1E49EAB0" w:rsidR="001A28E6" w:rsidRDefault="001A28E6">
      <w:pPr>
        <w:spacing w:line="230" w:lineRule="auto"/>
        <w:rPr>
          <w:sz w:val="24"/>
          <w:szCs w:val="24"/>
        </w:rPr>
      </w:pPr>
      <w:r>
        <w:rPr>
          <w:sz w:val="24"/>
          <w:szCs w:val="24"/>
        </w:rPr>
        <w:br w:type="page"/>
      </w:r>
    </w:p>
    <w:p w14:paraId="60AD60E9" w14:textId="77777777" w:rsidR="000C5BC9" w:rsidRDefault="000C5BC9" w:rsidP="00216D42">
      <w:pPr>
        <w:keepNext/>
        <w:widowControl/>
        <w:pBdr>
          <w:top w:val="none" w:sz="0" w:space="0" w:color="000000"/>
          <w:left w:val="nil"/>
          <w:bottom w:val="nil"/>
          <w:right w:val="nil"/>
          <w:between w:val="nil"/>
        </w:pBdr>
        <w:spacing w:before="240" w:line="276" w:lineRule="auto"/>
        <w:rPr>
          <w:szCs w:val="24"/>
        </w:rPr>
      </w:pPr>
      <w:r w:rsidRPr="000C5BC9">
        <w:rPr>
          <w:sz w:val="24"/>
          <w:szCs w:val="24"/>
        </w:rPr>
        <w:t xml:space="preserve">Based on the results of the Kolmogorov-Smirnov one sample test using SPSS calculations, it can be seen that the significance value of the residual variable is 0.200 &gt; 0.005. </w:t>
      </w:r>
      <w:proofErr w:type="gramStart"/>
      <w:r w:rsidRPr="000C5BC9">
        <w:rPr>
          <w:sz w:val="24"/>
          <w:szCs w:val="24"/>
        </w:rPr>
        <w:t>So</w:t>
      </w:r>
      <w:proofErr w:type="gramEnd"/>
      <w:r w:rsidRPr="000C5BC9">
        <w:rPr>
          <w:sz w:val="24"/>
          <w:szCs w:val="24"/>
        </w:rPr>
        <w:t xml:space="preserve"> it can be concluded that the residual values ​​are normally distributed</w:t>
      </w:r>
      <w:r>
        <w:rPr>
          <w:szCs w:val="24"/>
        </w:rPr>
        <w:t>.</w:t>
      </w:r>
    </w:p>
    <w:p w14:paraId="766BB531" w14:textId="77777777" w:rsidR="000C5BC9" w:rsidRPr="00103B2A" w:rsidRDefault="000C5BC9" w:rsidP="00216D42">
      <w:pPr>
        <w:keepNext/>
        <w:widowControl/>
        <w:pBdr>
          <w:top w:val="none" w:sz="0" w:space="0" w:color="000000"/>
          <w:left w:val="nil"/>
          <w:bottom w:val="nil"/>
          <w:right w:val="nil"/>
          <w:between w:val="nil"/>
        </w:pBdr>
        <w:spacing w:before="240" w:line="276" w:lineRule="auto"/>
        <w:rPr>
          <w:sz w:val="24"/>
          <w:szCs w:val="24"/>
        </w:rPr>
      </w:pPr>
      <w:r w:rsidRPr="00103B2A">
        <w:rPr>
          <w:i/>
          <w:sz w:val="24"/>
          <w:szCs w:val="24"/>
        </w:rPr>
        <w:t>Multicollinearity Test</w:t>
      </w:r>
    </w:p>
    <w:p w14:paraId="1D12FDE2" w14:textId="5E407AE9" w:rsidR="00103B2A" w:rsidRPr="00103B2A" w:rsidRDefault="000C5BC9" w:rsidP="00216D42">
      <w:pPr>
        <w:keepNext/>
        <w:widowControl/>
        <w:pBdr>
          <w:top w:val="none" w:sz="0" w:space="0" w:color="000000"/>
          <w:left w:val="nil"/>
          <w:bottom w:val="nil"/>
          <w:right w:val="nil"/>
          <w:between w:val="nil"/>
        </w:pBdr>
        <w:spacing w:before="240" w:line="276" w:lineRule="auto"/>
        <w:rPr>
          <w:sz w:val="24"/>
          <w:szCs w:val="24"/>
        </w:rPr>
      </w:pPr>
      <w:r w:rsidRPr="00103B2A">
        <w:rPr>
          <w:sz w:val="24"/>
          <w:szCs w:val="24"/>
        </w:rPr>
        <w:t>The following prerequisite tests are the results of the multicollinearity test in this study as follows</w:t>
      </w:r>
      <w:bookmarkStart w:id="2" w:name="_Toc114520417"/>
      <w:r w:rsidR="001A28E6">
        <w:rPr>
          <w:sz w:val="24"/>
          <w:szCs w:val="24"/>
        </w:rPr>
        <w:t xml:space="preserve"> at Table 2.</w:t>
      </w:r>
    </w:p>
    <w:bookmarkEnd w:id="2"/>
    <w:p w14:paraId="26499D1A" w14:textId="77777777" w:rsidR="009F383A" w:rsidRPr="00C650C7" w:rsidRDefault="009F383A" w:rsidP="009F383A">
      <w:pPr>
        <w:keepNext/>
        <w:widowControl/>
        <w:pBdr>
          <w:top w:val="none" w:sz="0" w:space="0" w:color="000000"/>
          <w:left w:val="nil"/>
          <w:bottom w:val="nil"/>
          <w:right w:val="nil"/>
          <w:between w:val="nil"/>
        </w:pBdr>
        <w:spacing w:before="120" w:line="276" w:lineRule="auto"/>
        <w:jc w:val="center"/>
        <w:rPr>
          <w:sz w:val="24"/>
          <w:szCs w:val="24"/>
        </w:rPr>
      </w:pPr>
      <w:r w:rsidRPr="00103B2A">
        <w:rPr>
          <w:b/>
          <w:sz w:val="24"/>
          <w:szCs w:val="24"/>
        </w:rPr>
        <w:t>Table 2</w:t>
      </w:r>
      <w:r w:rsidRPr="00103B2A">
        <w:rPr>
          <w:sz w:val="24"/>
          <w:szCs w:val="24"/>
        </w:rPr>
        <w:t>. Multicollinearity Test</w:t>
      </w:r>
    </w:p>
    <w:p w14:paraId="711CA3A4" w14:textId="77777777" w:rsidR="009F383A" w:rsidRPr="00A460BF" w:rsidRDefault="009F383A" w:rsidP="009F383A">
      <w:pPr>
        <w:tabs>
          <w:tab w:val="left" w:pos="2220"/>
        </w:tabs>
        <w:spacing w:before="120" w:line="276" w:lineRule="auto"/>
        <w:jc w:val="center"/>
        <w:rPr>
          <w:b/>
          <w:bCs/>
          <w:sz w:val="24"/>
          <w:szCs w:val="24"/>
        </w:rPr>
      </w:pPr>
      <w:r w:rsidRPr="0011490C">
        <w:rPr>
          <w:b/>
          <w:bCs/>
          <w:sz w:val="24"/>
          <w:szCs w:val="24"/>
        </w:rPr>
        <w:t>Coefficientsa</w:t>
      </w:r>
    </w:p>
    <w:tbl>
      <w:tblPr>
        <w:tblpPr w:leftFromText="180" w:rightFromText="180" w:vertAnchor="text" w:horzAnchor="margin" w:tblpX="-310" w:tblpY="157"/>
        <w:tblW w:w="17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1534"/>
        <w:gridCol w:w="1842"/>
        <w:gridCol w:w="426"/>
        <w:gridCol w:w="992"/>
        <w:gridCol w:w="1417"/>
        <w:gridCol w:w="1134"/>
        <w:gridCol w:w="709"/>
        <w:gridCol w:w="1585"/>
        <w:gridCol w:w="27"/>
        <w:gridCol w:w="20"/>
        <w:gridCol w:w="636"/>
        <w:gridCol w:w="573"/>
        <w:gridCol w:w="709"/>
        <w:gridCol w:w="709"/>
        <w:gridCol w:w="709"/>
        <w:gridCol w:w="709"/>
        <w:gridCol w:w="709"/>
        <w:gridCol w:w="709"/>
        <w:gridCol w:w="709"/>
        <w:gridCol w:w="709"/>
        <w:gridCol w:w="709"/>
      </w:tblGrid>
      <w:tr w:rsidR="009F383A" w:rsidRPr="00C25EB9" w14:paraId="1FC39D8C" w14:textId="77777777" w:rsidTr="0040463F">
        <w:trPr>
          <w:cantSplit/>
        </w:trPr>
        <w:tc>
          <w:tcPr>
            <w:tcW w:w="26" w:type="dxa"/>
            <w:vMerge w:val="restart"/>
            <w:tcBorders>
              <w:top w:val="single" w:sz="4" w:space="0" w:color="auto"/>
              <w:left w:val="nil"/>
              <w:bottom w:val="nil"/>
              <w:right w:val="nil"/>
            </w:tcBorders>
            <w:shd w:val="clear" w:color="auto" w:fill="E0E0E0"/>
          </w:tcPr>
          <w:p w14:paraId="72BEC96E" w14:textId="77777777" w:rsidR="009F383A" w:rsidRPr="00C25EB9" w:rsidRDefault="009F383A" w:rsidP="0040463F">
            <w:pPr>
              <w:autoSpaceDE w:val="0"/>
              <w:autoSpaceDN w:val="0"/>
              <w:adjustRightInd w:val="0"/>
              <w:spacing w:before="240" w:line="276" w:lineRule="auto"/>
              <w:ind w:left="60" w:right="60"/>
              <w:rPr>
                <w:sz w:val="20"/>
                <w:szCs w:val="18"/>
              </w:rPr>
            </w:pPr>
            <w:r w:rsidRPr="00C25EB9">
              <w:rPr>
                <w:sz w:val="20"/>
                <w:szCs w:val="18"/>
              </w:rPr>
              <w:t>1</w:t>
            </w:r>
          </w:p>
        </w:tc>
        <w:tc>
          <w:tcPr>
            <w:tcW w:w="1534" w:type="dxa"/>
            <w:tcBorders>
              <w:top w:val="single" w:sz="4" w:space="0" w:color="auto"/>
              <w:left w:val="nil"/>
              <w:bottom w:val="nil"/>
              <w:right w:val="nil"/>
            </w:tcBorders>
            <w:shd w:val="clear" w:color="auto" w:fill="auto"/>
            <w:vAlign w:val="bottom"/>
          </w:tcPr>
          <w:p w14:paraId="1C426EBC" w14:textId="77777777" w:rsidR="009F383A" w:rsidRPr="00A94224" w:rsidRDefault="009F383A" w:rsidP="0040463F">
            <w:pPr>
              <w:autoSpaceDE w:val="0"/>
              <w:autoSpaceDN w:val="0"/>
              <w:adjustRightInd w:val="0"/>
              <w:spacing w:before="240" w:line="276" w:lineRule="auto"/>
              <w:ind w:right="60"/>
              <w:rPr>
                <w:sz w:val="20"/>
                <w:szCs w:val="18"/>
              </w:rPr>
            </w:pPr>
          </w:p>
        </w:tc>
        <w:tc>
          <w:tcPr>
            <w:tcW w:w="2268" w:type="dxa"/>
            <w:gridSpan w:val="2"/>
            <w:tcBorders>
              <w:top w:val="single" w:sz="4" w:space="0" w:color="auto"/>
              <w:left w:val="nil"/>
              <w:bottom w:val="single" w:sz="4" w:space="0" w:color="auto"/>
              <w:right w:val="nil"/>
            </w:tcBorders>
            <w:shd w:val="clear" w:color="auto" w:fill="FFFFFF"/>
            <w:vAlign w:val="bottom"/>
          </w:tcPr>
          <w:p w14:paraId="3B9ED9D2" w14:textId="77777777" w:rsidR="009F383A" w:rsidRPr="00C25EB9" w:rsidRDefault="009F383A" w:rsidP="0040463F">
            <w:pPr>
              <w:autoSpaceDE w:val="0"/>
              <w:autoSpaceDN w:val="0"/>
              <w:adjustRightInd w:val="0"/>
              <w:spacing w:before="120" w:line="276" w:lineRule="auto"/>
              <w:ind w:left="60" w:right="60"/>
              <w:jc w:val="right"/>
              <w:rPr>
                <w:sz w:val="20"/>
                <w:szCs w:val="18"/>
              </w:rPr>
            </w:pPr>
            <w:r w:rsidRPr="00C25EB9">
              <w:rPr>
                <w:sz w:val="20"/>
                <w:szCs w:val="18"/>
              </w:rPr>
              <w:t>Unstandardized Coefficients</w:t>
            </w:r>
          </w:p>
        </w:tc>
        <w:tc>
          <w:tcPr>
            <w:tcW w:w="992" w:type="dxa"/>
            <w:tcBorders>
              <w:top w:val="single" w:sz="4" w:space="0" w:color="auto"/>
              <w:left w:val="nil"/>
              <w:bottom w:val="single" w:sz="4" w:space="0" w:color="auto"/>
              <w:right w:val="nil"/>
            </w:tcBorders>
            <w:shd w:val="clear" w:color="auto" w:fill="FFFFFF"/>
          </w:tcPr>
          <w:p w14:paraId="5817179E" w14:textId="77777777" w:rsidR="009F383A" w:rsidRPr="00C25EB9" w:rsidRDefault="009F383A" w:rsidP="0040463F">
            <w:pPr>
              <w:autoSpaceDE w:val="0"/>
              <w:autoSpaceDN w:val="0"/>
              <w:adjustRightInd w:val="0"/>
              <w:spacing w:before="120" w:line="276" w:lineRule="auto"/>
              <w:ind w:right="60"/>
              <w:rPr>
                <w:sz w:val="20"/>
                <w:szCs w:val="18"/>
              </w:rPr>
            </w:pPr>
          </w:p>
        </w:tc>
        <w:tc>
          <w:tcPr>
            <w:tcW w:w="1417" w:type="dxa"/>
            <w:tcBorders>
              <w:top w:val="single" w:sz="4" w:space="0" w:color="auto"/>
              <w:left w:val="nil"/>
              <w:bottom w:val="single" w:sz="4" w:space="0" w:color="auto"/>
              <w:right w:val="nil"/>
            </w:tcBorders>
            <w:shd w:val="clear" w:color="auto" w:fill="FFFFFF"/>
          </w:tcPr>
          <w:p w14:paraId="08F1E96F" w14:textId="77777777" w:rsidR="009F383A" w:rsidRPr="00C25EB9" w:rsidRDefault="009F383A" w:rsidP="0040463F">
            <w:pPr>
              <w:autoSpaceDE w:val="0"/>
              <w:autoSpaceDN w:val="0"/>
              <w:adjustRightInd w:val="0"/>
              <w:spacing w:before="120" w:line="276" w:lineRule="auto"/>
              <w:jc w:val="center"/>
              <w:rPr>
                <w:sz w:val="20"/>
                <w:szCs w:val="24"/>
              </w:rPr>
            </w:pPr>
            <w:r w:rsidRPr="00C25EB9">
              <w:rPr>
                <w:sz w:val="20"/>
                <w:szCs w:val="18"/>
              </w:rPr>
              <w:t>Standardized Coefficient</w:t>
            </w:r>
          </w:p>
        </w:tc>
        <w:tc>
          <w:tcPr>
            <w:tcW w:w="1134" w:type="dxa"/>
            <w:tcBorders>
              <w:top w:val="single" w:sz="4" w:space="0" w:color="auto"/>
              <w:left w:val="nil"/>
              <w:bottom w:val="nil"/>
              <w:right w:val="nil"/>
            </w:tcBorders>
            <w:shd w:val="clear" w:color="auto" w:fill="FFFFFF"/>
          </w:tcPr>
          <w:p w14:paraId="4395036B" w14:textId="77777777" w:rsidR="009F383A" w:rsidRPr="00C25EB9" w:rsidRDefault="009F383A" w:rsidP="0040463F">
            <w:pPr>
              <w:autoSpaceDE w:val="0"/>
              <w:autoSpaceDN w:val="0"/>
              <w:adjustRightInd w:val="0"/>
              <w:spacing w:before="120" w:line="276" w:lineRule="auto"/>
              <w:ind w:right="60"/>
              <w:rPr>
                <w:sz w:val="20"/>
                <w:szCs w:val="18"/>
              </w:rPr>
            </w:pPr>
          </w:p>
        </w:tc>
        <w:tc>
          <w:tcPr>
            <w:tcW w:w="709" w:type="dxa"/>
            <w:tcBorders>
              <w:top w:val="single" w:sz="4" w:space="0" w:color="auto"/>
              <w:left w:val="nil"/>
              <w:bottom w:val="nil"/>
              <w:right w:val="nil"/>
            </w:tcBorders>
            <w:shd w:val="clear" w:color="auto" w:fill="FFFFFF"/>
          </w:tcPr>
          <w:p w14:paraId="46B0ED46"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1585" w:type="dxa"/>
            <w:tcBorders>
              <w:top w:val="single" w:sz="4" w:space="0" w:color="auto"/>
              <w:left w:val="nil"/>
              <w:bottom w:val="single" w:sz="4" w:space="0" w:color="auto"/>
              <w:right w:val="nil"/>
            </w:tcBorders>
            <w:shd w:val="clear" w:color="auto" w:fill="FFFFFF"/>
          </w:tcPr>
          <w:p w14:paraId="0C8B6243" w14:textId="77777777" w:rsidR="009F383A" w:rsidRPr="00C25EB9" w:rsidRDefault="009F383A" w:rsidP="0040463F">
            <w:pPr>
              <w:autoSpaceDE w:val="0"/>
              <w:autoSpaceDN w:val="0"/>
              <w:adjustRightInd w:val="0"/>
              <w:spacing w:before="120" w:line="276" w:lineRule="auto"/>
              <w:ind w:left="60" w:right="60"/>
              <w:jc w:val="right"/>
              <w:rPr>
                <w:sz w:val="20"/>
                <w:szCs w:val="18"/>
              </w:rPr>
            </w:pPr>
            <w:r>
              <w:rPr>
                <w:sz w:val="20"/>
                <w:szCs w:val="18"/>
              </w:rPr>
              <w:t xml:space="preserve">  Collinearty Statistics</w:t>
            </w:r>
          </w:p>
        </w:tc>
        <w:tc>
          <w:tcPr>
            <w:tcW w:w="27" w:type="dxa"/>
            <w:tcBorders>
              <w:top w:val="single" w:sz="4" w:space="0" w:color="auto"/>
              <w:left w:val="nil"/>
              <w:bottom w:val="single" w:sz="4" w:space="0" w:color="auto"/>
              <w:right w:val="nil"/>
            </w:tcBorders>
            <w:shd w:val="clear" w:color="auto" w:fill="FFFFFF"/>
          </w:tcPr>
          <w:p w14:paraId="5A4550EC"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20" w:type="dxa"/>
            <w:tcBorders>
              <w:top w:val="single" w:sz="4" w:space="0" w:color="auto"/>
              <w:left w:val="nil"/>
              <w:bottom w:val="single" w:sz="4" w:space="0" w:color="auto"/>
              <w:right w:val="nil"/>
            </w:tcBorders>
            <w:shd w:val="clear" w:color="auto" w:fill="FFFFFF"/>
            <w:vAlign w:val="center"/>
          </w:tcPr>
          <w:p w14:paraId="303E4A7F"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636" w:type="dxa"/>
            <w:tcBorders>
              <w:top w:val="single" w:sz="4" w:space="0" w:color="auto"/>
              <w:left w:val="nil"/>
              <w:bottom w:val="single" w:sz="4" w:space="0" w:color="auto"/>
              <w:right w:val="nil"/>
            </w:tcBorders>
            <w:shd w:val="clear" w:color="auto" w:fill="FFFFFF"/>
          </w:tcPr>
          <w:p w14:paraId="60BCBF07"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573" w:type="dxa"/>
            <w:tcBorders>
              <w:top w:val="nil"/>
              <w:left w:val="nil"/>
              <w:bottom w:val="nil"/>
              <w:right w:val="nil"/>
            </w:tcBorders>
            <w:shd w:val="clear" w:color="auto" w:fill="FFFFFF"/>
          </w:tcPr>
          <w:p w14:paraId="43F96807"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5218B161"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1859B21A"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44125D72"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0F97BBA1"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4B05C177"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36DBD1FD"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2A13B5FF"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5139BE5E"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single" w:sz="4" w:space="0" w:color="auto"/>
              <w:left w:val="nil"/>
              <w:bottom w:val="nil"/>
              <w:right w:val="nil"/>
            </w:tcBorders>
            <w:shd w:val="clear" w:color="auto" w:fill="FFFFFF"/>
          </w:tcPr>
          <w:p w14:paraId="2F4907F9"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r>
      <w:tr w:rsidR="009F383A" w:rsidRPr="00C25EB9" w14:paraId="6DD1C4C5" w14:textId="77777777" w:rsidTr="0040463F">
        <w:trPr>
          <w:cantSplit/>
        </w:trPr>
        <w:tc>
          <w:tcPr>
            <w:tcW w:w="26" w:type="dxa"/>
            <w:vMerge/>
            <w:tcBorders>
              <w:top w:val="single" w:sz="4" w:space="0" w:color="auto"/>
              <w:left w:val="nil"/>
              <w:bottom w:val="nil"/>
              <w:right w:val="nil"/>
            </w:tcBorders>
            <w:shd w:val="clear" w:color="auto" w:fill="E0E0E0"/>
          </w:tcPr>
          <w:p w14:paraId="2E7FBF47" w14:textId="77777777" w:rsidR="009F383A" w:rsidRPr="00C25EB9" w:rsidRDefault="009F383A" w:rsidP="0040463F">
            <w:pPr>
              <w:autoSpaceDE w:val="0"/>
              <w:autoSpaceDN w:val="0"/>
              <w:adjustRightInd w:val="0"/>
              <w:spacing w:before="240" w:line="276" w:lineRule="auto"/>
              <w:ind w:left="60" w:right="60"/>
              <w:rPr>
                <w:sz w:val="20"/>
                <w:szCs w:val="18"/>
              </w:rPr>
            </w:pPr>
          </w:p>
        </w:tc>
        <w:tc>
          <w:tcPr>
            <w:tcW w:w="1534" w:type="dxa"/>
            <w:tcBorders>
              <w:top w:val="nil"/>
              <w:left w:val="nil"/>
              <w:bottom w:val="single" w:sz="4" w:space="0" w:color="auto"/>
              <w:right w:val="nil"/>
            </w:tcBorders>
            <w:shd w:val="clear" w:color="auto" w:fill="auto"/>
            <w:vAlign w:val="bottom"/>
          </w:tcPr>
          <w:p w14:paraId="75D9E234" w14:textId="77777777" w:rsidR="009F383A" w:rsidRPr="00A94224" w:rsidRDefault="009F383A" w:rsidP="0040463F">
            <w:pPr>
              <w:autoSpaceDE w:val="0"/>
              <w:autoSpaceDN w:val="0"/>
              <w:adjustRightInd w:val="0"/>
              <w:spacing w:before="120" w:line="276" w:lineRule="auto"/>
              <w:ind w:right="60"/>
              <w:rPr>
                <w:sz w:val="20"/>
                <w:szCs w:val="18"/>
              </w:rPr>
            </w:pPr>
            <w:r w:rsidRPr="00A94224">
              <w:rPr>
                <w:sz w:val="20"/>
                <w:szCs w:val="18"/>
              </w:rPr>
              <w:t>Model</w:t>
            </w:r>
          </w:p>
        </w:tc>
        <w:tc>
          <w:tcPr>
            <w:tcW w:w="1842" w:type="dxa"/>
            <w:tcBorders>
              <w:top w:val="single" w:sz="4" w:space="0" w:color="auto"/>
              <w:left w:val="nil"/>
              <w:bottom w:val="single" w:sz="4" w:space="0" w:color="auto"/>
              <w:right w:val="nil"/>
            </w:tcBorders>
            <w:shd w:val="clear" w:color="auto" w:fill="FFFFFF"/>
            <w:vAlign w:val="bottom"/>
          </w:tcPr>
          <w:p w14:paraId="42C7D5CF" w14:textId="77777777" w:rsidR="009F383A" w:rsidRPr="00C25EB9" w:rsidRDefault="009F383A" w:rsidP="0040463F">
            <w:pPr>
              <w:autoSpaceDE w:val="0"/>
              <w:autoSpaceDN w:val="0"/>
              <w:adjustRightInd w:val="0"/>
              <w:spacing w:before="120" w:line="276" w:lineRule="auto"/>
              <w:ind w:left="60" w:right="60"/>
              <w:jc w:val="center"/>
              <w:rPr>
                <w:sz w:val="20"/>
                <w:szCs w:val="18"/>
              </w:rPr>
            </w:pPr>
            <w:r>
              <w:rPr>
                <w:sz w:val="20"/>
                <w:szCs w:val="18"/>
              </w:rPr>
              <w:t>B</w:t>
            </w:r>
          </w:p>
        </w:tc>
        <w:tc>
          <w:tcPr>
            <w:tcW w:w="1418" w:type="dxa"/>
            <w:gridSpan w:val="2"/>
            <w:tcBorders>
              <w:top w:val="single" w:sz="4" w:space="0" w:color="auto"/>
              <w:left w:val="nil"/>
              <w:bottom w:val="single" w:sz="4" w:space="0" w:color="auto"/>
              <w:right w:val="nil"/>
            </w:tcBorders>
            <w:shd w:val="clear" w:color="auto" w:fill="FFFFFF"/>
          </w:tcPr>
          <w:p w14:paraId="076235DA" w14:textId="77777777" w:rsidR="009F383A" w:rsidRPr="00C25EB9" w:rsidRDefault="009F383A" w:rsidP="0040463F">
            <w:pPr>
              <w:autoSpaceDE w:val="0"/>
              <w:autoSpaceDN w:val="0"/>
              <w:adjustRightInd w:val="0"/>
              <w:spacing w:before="120" w:line="276" w:lineRule="auto"/>
              <w:ind w:right="60"/>
              <w:rPr>
                <w:sz w:val="20"/>
                <w:szCs w:val="18"/>
              </w:rPr>
            </w:pPr>
            <w:r>
              <w:rPr>
                <w:sz w:val="20"/>
                <w:szCs w:val="18"/>
              </w:rPr>
              <w:t>Std.Error</w:t>
            </w:r>
          </w:p>
        </w:tc>
        <w:tc>
          <w:tcPr>
            <w:tcW w:w="1417" w:type="dxa"/>
            <w:tcBorders>
              <w:top w:val="single" w:sz="4" w:space="0" w:color="auto"/>
              <w:left w:val="nil"/>
              <w:bottom w:val="single" w:sz="4" w:space="0" w:color="auto"/>
              <w:right w:val="nil"/>
            </w:tcBorders>
            <w:shd w:val="clear" w:color="auto" w:fill="FFFFFF"/>
          </w:tcPr>
          <w:p w14:paraId="5DB8A2E4" w14:textId="77777777" w:rsidR="009F383A" w:rsidRPr="00C25EB9" w:rsidRDefault="009F383A" w:rsidP="0040463F">
            <w:pPr>
              <w:autoSpaceDE w:val="0"/>
              <w:autoSpaceDN w:val="0"/>
              <w:adjustRightInd w:val="0"/>
              <w:spacing w:before="120" w:line="276" w:lineRule="auto"/>
              <w:jc w:val="center"/>
              <w:rPr>
                <w:sz w:val="20"/>
                <w:szCs w:val="18"/>
              </w:rPr>
            </w:pPr>
            <w:r>
              <w:rPr>
                <w:sz w:val="20"/>
                <w:szCs w:val="18"/>
              </w:rPr>
              <w:t>Betas</w:t>
            </w:r>
          </w:p>
        </w:tc>
        <w:tc>
          <w:tcPr>
            <w:tcW w:w="1134" w:type="dxa"/>
            <w:tcBorders>
              <w:top w:val="nil"/>
              <w:left w:val="nil"/>
              <w:bottom w:val="single" w:sz="4" w:space="0" w:color="auto"/>
              <w:right w:val="nil"/>
            </w:tcBorders>
            <w:shd w:val="clear" w:color="auto" w:fill="FFFFFF"/>
          </w:tcPr>
          <w:p w14:paraId="0F4DF599" w14:textId="77777777" w:rsidR="009F383A" w:rsidRPr="00C25EB9" w:rsidRDefault="009F383A" w:rsidP="0040463F">
            <w:pPr>
              <w:autoSpaceDE w:val="0"/>
              <w:autoSpaceDN w:val="0"/>
              <w:adjustRightInd w:val="0"/>
              <w:spacing w:before="120" w:line="276" w:lineRule="auto"/>
              <w:ind w:right="60"/>
              <w:rPr>
                <w:sz w:val="20"/>
                <w:szCs w:val="18"/>
              </w:rPr>
            </w:pPr>
            <w:r>
              <w:rPr>
                <w:sz w:val="20"/>
                <w:szCs w:val="18"/>
              </w:rPr>
              <w:t xml:space="preserve">         T</w:t>
            </w:r>
          </w:p>
        </w:tc>
        <w:tc>
          <w:tcPr>
            <w:tcW w:w="709" w:type="dxa"/>
            <w:tcBorders>
              <w:top w:val="nil"/>
              <w:left w:val="nil"/>
              <w:bottom w:val="single" w:sz="4" w:space="0" w:color="auto"/>
              <w:right w:val="nil"/>
            </w:tcBorders>
            <w:shd w:val="clear" w:color="auto" w:fill="FFFFFF"/>
          </w:tcPr>
          <w:p w14:paraId="3CD3B038" w14:textId="77777777" w:rsidR="009F383A" w:rsidRPr="00C25EB9" w:rsidRDefault="009F383A" w:rsidP="0040463F">
            <w:pPr>
              <w:autoSpaceDE w:val="0"/>
              <w:autoSpaceDN w:val="0"/>
              <w:adjustRightInd w:val="0"/>
              <w:spacing w:before="120" w:line="276" w:lineRule="auto"/>
              <w:ind w:right="60"/>
              <w:jc w:val="center"/>
              <w:rPr>
                <w:sz w:val="20"/>
                <w:szCs w:val="18"/>
              </w:rPr>
            </w:pPr>
            <w:r>
              <w:rPr>
                <w:sz w:val="20"/>
                <w:szCs w:val="18"/>
              </w:rPr>
              <w:t>Sig</w:t>
            </w:r>
          </w:p>
        </w:tc>
        <w:tc>
          <w:tcPr>
            <w:tcW w:w="1585" w:type="dxa"/>
            <w:tcBorders>
              <w:top w:val="single" w:sz="4" w:space="0" w:color="auto"/>
              <w:left w:val="nil"/>
              <w:bottom w:val="single" w:sz="4" w:space="0" w:color="auto"/>
              <w:right w:val="nil"/>
            </w:tcBorders>
            <w:shd w:val="clear" w:color="auto" w:fill="FFFFFF"/>
          </w:tcPr>
          <w:p w14:paraId="201C32AE" w14:textId="77777777" w:rsidR="009F383A" w:rsidRPr="00C25EB9" w:rsidRDefault="009F383A" w:rsidP="0040463F">
            <w:pPr>
              <w:autoSpaceDE w:val="0"/>
              <w:autoSpaceDN w:val="0"/>
              <w:adjustRightInd w:val="0"/>
              <w:spacing w:before="120" w:line="276" w:lineRule="auto"/>
              <w:ind w:left="60" w:right="60"/>
              <w:jc w:val="center"/>
              <w:rPr>
                <w:sz w:val="20"/>
                <w:szCs w:val="18"/>
              </w:rPr>
            </w:pPr>
            <w:r>
              <w:rPr>
                <w:sz w:val="20"/>
                <w:szCs w:val="18"/>
              </w:rPr>
              <w:t>Tolerance</w:t>
            </w:r>
          </w:p>
        </w:tc>
        <w:tc>
          <w:tcPr>
            <w:tcW w:w="27" w:type="dxa"/>
            <w:tcBorders>
              <w:top w:val="single" w:sz="4" w:space="0" w:color="auto"/>
              <w:left w:val="nil"/>
              <w:bottom w:val="single" w:sz="4" w:space="0" w:color="auto"/>
              <w:right w:val="nil"/>
            </w:tcBorders>
            <w:shd w:val="clear" w:color="auto" w:fill="FFFFFF"/>
          </w:tcPr>
          <w:p w14:paraId="74D10AFC" w14:textId="77777777" w:rsidR="009F383A" w:rsidRPr="00C25EB9" w:rsidRDefault="009F383A" w:rsidP="0040463F">
            <w:pPr>
              <w:autoSpaceDE w:val="0"/>
              <w:autoSpaceDN w:val="0"/>
              <w:adjustRightInd w:val="0"/>
              <w:spacing w:before="120" w:line="276" w:lineRule="auto"/>
              <w:ind w:left="60" w:right="60"/>
              <w:rPr>
                <w:sz w:val="20"/>
                <w:szCs w:val="18"/>
              </w:rPr>
            </w:pPr>
          </w:p>
        </w:tc>
        <w:tc>
          <w:tcPr>
            <w:tcW w:w="20" w:type="dxa"/>
            <w:tcBorders>
              <w:top w:val="single" w:sz="4" w:space="0" w:color="auto"/>
              <w:left w:val="nil"/>
              <w:bottom w:val="single" w:sz="4" w:space="0" w:color="auto"/>
              <w:right w:val="nil"/>
            </w:tcBorders>
            <w:shd w:val="clear" w:color="auto" w:fill="FFFFFF"/>
            <w:vAlign w:val="center"/>
          </w:tcPr>
          <w:p w14:paraId="129F5438" w14:textId="77777777" w:rsidR="009F383A" w:rsidRPr="00C25EB9" w:rsidRDefault="009F383A" w:rsidP="0040463F">
            <w:pPr>
              <w:autoSpaceDE w:val="0"/>
              <w:autoSpaceDN w:val="0"/>
              <w:adjustRightInd w:val="0"/>
              <w:spacing w:before="120" w:line="276" w:lineRule="auto"/>
              <w:ind w:left="60" w:right="60"/>
              <w:rPr>
                <w:sz w:val="20"/>
                <w:szCs w:val="18"/>
              </w:rPr>
            </w:pPr>
          </w:p>
        </w:tc>
        <w:tc>
          <w:tcPr>
            <w:tcW w:w="636" w:type="dxa"/>
            <w:tcBorders>
              <w:top w:val="single" w:sz="4" w:space="0" w:color="auto"/>
              <w:left w:val="nil"/>
              <w:bottom w:val="single" w:sz="4" w:space="0" w:color="auto"/>
              <w:right w:val="nil"/>
            </w:tcBorders>
            <w:shd w:val="clear" w:color="auto" w:fill="FFFFFF"/>
          </w:tcPr>
          <w:p w14:paraId="056EA6C3" w14:textId="77777777" w:rsidR="009F383A" w:rsidRPr="00C25EB9" w:rsidRDefault="009F383A" w:rsidP="0040463F">
            <w:pPr>
              <w:autoSpaceDE w:val="0"/>
              <w:autoSpaceDN w:val="0"/>
              <w:adjustRightInd w:val="0"/>
              <w:spacing w:before="120" w:line="276" w:lineRule="auto"/>
              <w:ind w:left="60" w:right="60"/>
              <w:rPr>
                <w:sz w:val="20"/>
                <w:szCs w:val="18"/>
              </w:rPr>
            </w:pPr>
            <w:r>
              <w:rPr>
                <w:sz w:val="20"/>
                <w:szCs w:val="18"/>
              </w:rPr>
              <w:t>Sig</w:t>
            </w:r>
          </w:p>
        </w:tc>
        <w:tc>
          <w:tcPr>
            <w:tcW w:w="573" w:type="dxa"/>
            <w:tcBorders>
              <w:top w:val="nil"/>
              <w:left w:val="nil"/>
              <w:bottom w:val="nil"/>
              <w:right w:val="nil"/>
            </w:tcBorders>
            <w:shd w:val="clear" w:color="auto" w:fill="FFFFFF"/>
          </w:tcPr>
          <w:p w14:paraId="01004615"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028D52CC"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02AE1450"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6B4DE283"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25F7BBEA"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2BF0D85A"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51A8AE17"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4F2B8770"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53F7C0C8"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c>
          <w:tcPr>
            <w:tcW w:w="709" w:type="dxa"/>
            <w:tcBorders>
              <w:top w:val="nil"/>
              <w:left w:val="nil"/>
              <w:bottom w:val="nil"/>
              <w:right w:val="nil"/>
            </w:tcBorders>
            <w:shd w:val="clear" w:color="auto" w:fill="FFFFFF"/>
          </w:tcPr>
          <w:p w14:paraId="62ABA47A" w14:textId="77777777" w:rsidR="009F383A" w:rsidRPr="00C25EB9" w:rsidRDefault="009F383A" w:rsidP="0040463F">
            <w:pPr>
              <w:autoSpaceDE w:val="0"/>
              <w:autoSpaceDN w:val="0"/>
              <w:adjustRightInd w:val="0"/>
              <w:spacing w:before="240" w:line="276" w:lineRule="auto"/>
              <w:ind w:left="60" w:right="60"/>
              <w:jc w:val="right"/>
              <w:rPr>
                <w:sz w:val="20"/>
                <w:szCs w:val="18"/>
              </w:rPr>
            </w:pPr>
          </w:p>
        </w:tc>
      </w:tr>
      <w:tr w:rsidR="009F383A" w:rsidRPr="00C25EB9" w14:paraId="375F4EE4" w14:textId="77777777" w:rsidTr="0040463F">
        <w:trPr>
          <w:cantSplit/>
        </w:trPr>
        <w:tc>
          <w:tcPr>
            <w:tcW w:w="26" w:type="dxa"/>
            <w:vMerge/>
            <w:tcBorders>
              <w:top w:val="nil"/>
              <w:left w:val="nil"/>
              <w:bottom w:val="nil"/>
              <w:right w:val="nil"/>
            </w:tcBorders>
            <w:shd w:val="clear" w:color="auto" w:fill="E0E0E0"/>
          </w:tcPr>
          <w:p w14:paraId="23769B5A" w14:textId="77777777" w:rsidR="009F383A" w:rsidRPr="00C25EB9" w:rsidRDefault="009F383A" w:rsidP="0040463F">
            <w:pPr>
              <w:autoSpaceDE w:val="0"/>
              <w:autoSpaceDN w:val="0"/>
              <w:adjustRightInd w:val="0"/>
              <w:spacing w:before="120" w:line="276" w:lineRule="auto"/>
              <w:rPr>
                <w:sz w:val="20"/>
                <w:szCs w:val="18"/>
              </w:rPr>
            </w:pPr>
          </w:p>
        </w:tc>
        <w:tc>
          <w:tcPr>
            <w:tcW w:w="1534" w:type="dxa"/>
            <w:tcBorders>
              <w:top w:val="single" w:sz="4" w:space="0" w:color="auto"/>
              <w:left w:val="nil"/>
              <w:bottom w:val="single" w:sz="4" w:space="0" w:color="auto"/>
              <w:right w:val="nil"/>
            </w:tcBorders>
            <w:shd w:val="clear" w:color="auto" w:fill="auto"/>
          </w:tcPr>
          <w:p w14:paraId="183280D2" w14:textId="77777777" w:rsidR="009F383A" w:rsidRDefault="009F383A" w:rsidP="0040463F">
            <w:pPr>
              <w:autoSpaceDE w:val="0"/>
              <w:autoSpaceDN w:val="0"/>
              <w:adjustRightInd w:val="0"/>
              <w:spacing w:before="120" w:line="276" w:lineRule="auto"/>
              <w:ind w:left="60" w:right="60"/>
              <w:rPr>
                <w:sz w:val="20"/>
                <w:szCs w:val="18"/>
              </w:rPr>
            </w:pPr>
            <w:r>
              <w:rPr>
                <w:sz w:val="20"/>
                <w:szCs w:val="18"/>
              </w:rPr>
              <w:t>1 (Constant)</w:t>
            </w:r>
          </w:p>
          <w:p w14:paraId="6484C9CF" w14:textId="77777777" w:rsidR="009F383A" w:rsidRDefault="009F383A" w:rsidP="0040463F">
            <w:pPr>
              <w:autoSpaceDE w:val="0"/>
              <w:autoSpaceDN w:val="0"/>
              <w:adjustRightInd w:val="0"/>
              <w:spacing w:before="120" w:line="276" w:lineRule="auto"/>
              <w:ind w:left="60" w:right="60"/>
              <w:rPr>
                <w:sz w:val="20"/>
                <w:szCs w:val="18"/>
              </w:rPr>
            </w:pPr>
            <w:r>
              <w:rPr>
                <w:sz w:val="20"/>
                <w:szCs w:val="18"/>
              </w:rPr>
              <w:t>Resilience (X 1)</w:t>
            </w:r>
          </w:p>
          <w:p w14:paraId="553EFC04" w14:textId="77777777" w:rsidR="009F383A" w:rsidRPr="00A94224" w:rsidRDefault="009F383A" w:rsidP="0040463F">
            <w:pPr>
              <w:autoSpaceDE w:val="0"/>
              <w:autoSpaceDN w:val="0"/>
              <w:adjustRightInd w:val="0"/>
              <w:spacing w:before="120" w:line="276" w:lineRule="auto"/>
              <w:ind w:left="60" w:right="60"/>
              <w:rPr>
                <w:sz w:val="20"/>
                <w:szCs w:val="18"/>
              </w:rPr>
            </w:pPr>
            <w:r>
              <w:rPr>
                <w:sz w:val="20"/>
                <w:szCs w:val="18"/>
              </w:rPr>
              <w:t>Creativity (X2)</w:t>
            </w:r>
          </w:p>
        </w:tc>
        <w:tc>
          <w:tcPr>
            <w:tcW w:w="1842" w:type="dxa"/>
            <w:tcBorders>
              <w:top w:val="single" w:sz="4" w:space="0" w:color="auto"/>
              <w:left w:val="nil"/>
              <w:bottom w:val="single" w:sz="4" w:space="0" w:color="auto"/>
              <w:right w:val="nil"/>
            </w:tcBorders>
            <w:shd w:val="clear" w:color="auto" w:fill="FFFFFF"/>
          </w:tcPr>
          <w:p w14:paraId="6C56FBEB" w14:textId="77777777" w:rsidR="009F383A" w:rsidRDefault="009F383A" w:rsidP="0040463F">
            <w:pPr>
              <w:autoSpaceDE w:val="0"/>
              <w:autoSpaceDN w:val="0"/>
              <w:adjustRightInd w:val="0"/>
              <w:spacing w:before="120" w:line="276" w:lineRule="auto"/>
              <w:ind w:left="60" w:right="60"/>
              <w:jc w:val="center"/>
              <w:rPr>
                <w:sz w:val="20"/>
                <w:szCs w:val="18"/>
              </w:rPr>
            </w:pPr>
            <w:r>
              <w:rPr>
                <w:sz w:val="20"/>
                <w:szCs w:val="18"/>
              </w:rPr>
              <w:t>13,719</w:t>
            </w:r>
          </w:p>
          <w:p w14:paraId="600B57BC" w14:textId="77777777" w:rsidR="009F383A" w:rsidRDefault="009F383A" w:rsidP="0040463F">
            <w:pPr>
              <w:autoSpaceDE w:val="0"/>
              <w:autoSpaceDN w:val="0"/>
              <w:adjustRightInd w:val="0"/>
              <w:spacing w:before="120" w:line="276" w:lineRule="auto"/>
              <w:ind w:left="60" w:right="60"/>
              <w:jc w:val="center"/>
              <w:rPr>
                <w:sz w:val="20"/>
                <w:szCs w:val="18"/>
              </w:rPr>
            </w:pPr>
            <w:r>
              <w:rPr>
                <w:sz w:val="20"/>
                <w:szCs w:val="18"/>
              </w:rPr>
              <w:t>.282</w:t>
            </w:r>
          </w:p>
          <w:p w14:paraId="2E31C0C2" w14:textId="77777777" w:rsidR="009F383A" w:rsidRPr="00C25EB9" w:rsidRDefault="009F383A" w:rsidP="0040463F">
            <w:pPr>
              <w:autoSpaceDE w:val="0"/>
              <w:autoSpaceDN w:val="0"/>
              <w:adjustRightInd w:val="0"/>
              <w:spacing w:before="120" w:line="276" w:lineRule="auto"/>
              <w:ind w:left="60" w:right="60"/>
              <w:jc w:val="center"/>
              <w:rPr>
                <w:sz w:val="20"/>
                <w:szCs w:val="18"/>
              </w:rPr>
            </w:pPr>
            <w:r>
              <w:rPr>
                <w:sz w:val="20"/>
                <w:szCs w:val="18"/>
              </w:rPr>
              <w:t>.249</w:t>
            </w:r>
          </w:p>
        </w:tc>
        <w:tc>
          <w:tcPr>
            <w:tcW w:w="1418" w:type="dxa"/>
            <w:gridSpan w:val="2"/>
            <w:tcBorders>
              <w:top w:val="single" w:sz="4" w:space="0" w:color="auto"/>
              <w:left w:val="nil"/>
              <w:bottom w:val="single" w:sz="4" w:space="0" w:color="auto"/>
              <w:right w:val="nil"/>
            </w:tcBorders>
            <w:shd w:val="clear" w:color="auto" w:fill="FFFFFF"/>
          </w:tcPr>
          <w:p w14:paraId="45BC96D0" w14:textId="77777777" w:rsidR="009F383A" w:rsidRDefault="009F383A" w:rsidP="0040463F">
            <w:pPr>
              <w:autoSpaceDE w:val="0"/>
              <w:autoSpaceDN w:val="0"/>
              <w:adjustRightInd w:val="0"/>
              <w:spacing w:before="120" w:line="276" w:lineRule="auto"/>
              <w:ind w:right="60"/>
              <w:rPr>
                <w:sz w:val="20"/>
                <w:szCs w:val="18"/>
              </w:rPr>
            </w:pPr>
            <w:r>
              <w:rPr>
                <w:sz w:val="20"/>
                <w:szCs w:val="18"/>
              </w:rPr>
              <w:t>2,626</w:t>
            </w:r>
          </w:p>
          <w:p w14:paraId="6EF27636" w14:textId="77777777" w:rsidR="009F383A" w:rsidRDefault="009F383A" w:rsidP="0040463F">
            <w:pPr>
              <w:autoSpaceDE w:val="0"/>
              <w:autoSpaceDN w:val="0"/>
              <w:adjustRightInd w:val="0"/>
              <w:spacing w:before="120" w:line="276" w:lineRule="auto"/>
              <w:ind w:right="60"/>
              <w:rPr>
                <w:sz w:val="20"/>
                <w:szCs w:val="18"/>
              </w:rPr>
            </w:pPr>
            <w:r>
              <w:rPr>
                <w:sz w:val="20"/>
                <w:szCs w:val="18"/>
              </w:rPr>
              <w:t>094</w:t>
            </w:r>
          </w:p>
          <w:p w14:paraId="66ADEED9" w14:textId="77777777" w:rsidR="009F383A" w:rsidRPr="00C25EB9" w:rsidRDefault="009F383A" w:rsidP="0040463F">
            <w:pPr>
              <w:autoSpaceDE w:val="0"/>
              <w:autoSpaceDN w:val="0"/>
              <w:adjustRightInd w:val="0"/>
              <w:spacing w:before="120" w:line="276" w:lineRule="auto"/>
              <w:ind w:right="60"/>
              <w:rPr>
                <w:sz w:val="20"/>
                <w:szCs w:val="18"/>
              </w:rPr>
            </w:pPr>
            <w:r>
              <w:rPr>
                <w:sz w:val="20"/>
                <w:szCs w:val="18"/>
              </w:rPr>
              <w:t>051</w:t>
            </w:r>
          </w:p>
        </w:tc>
        <w:tc>
          <w:tcPr>
            <w:tcW w:w="1417" w:type="dxa"/>
            <w:tcBorders>
              <w:top w:val="single" w:sz="4" w:space="0" w:color="auto"/>
              <w:left w:val="nil"/>
              <w:bottom w:val="single" w:sz="4" w:space="0" w:color="auto"/>
              <w:right w:val="nil"/>
            </w:tcBorders>
            <w:shd w:val="clear" w:color="auto" w:fill="FFFFFF"/>
          </w:tcPr>
          <w:p w14:paraId="39B0F724" w14:textId="77777777" w:rsidR="009F383A" w:rsidRDefault="009F383A" w:rsidP="0040463F">
            <w:pPr>
              <w:autoSpaceDE w:val="0"/>
              <w:autoSpaceDN w:val="0"/>
              <w:adjustRightInd w:val="0"/>
              <w:spacing w:before="120" w:line="276" w:lineRule="auto"/>
              <w:ind w:right="60"/>
              <w:rPr>
                <w:sz w:val="20"/>
                <w:szCs w:val="18"/>
              </w:rPr>
            </w:pPr>
          </w:p>
          <w:p w14:paraId="5505E0AA" w14:textId="77777777" w:rsidR="009F383A" w:rsidRDefault="009F383A" w:rsidP="0040463F">
            <w:pPr>
              <w:autoSpaceDE w:val="0"/>
              <w:autoSpaceDN w:val="0"/>
              <w:adjustRightInd w:val="0"/>
              <w:spacing w:before="120" w:line="276" w:lineRule="auto"/>
              <w:ind w:right="60"/>
              <w:rPr>
                <w:sz w:val="20"/>
                <w:szCs w:val="18"/>
              </w:rPr>
            </w:pPr>
            <w:r>
              <w:rPr>
                <w:sz w:val="20"/>
                <w:szCs w:val="18"/>
              </w:rPr>
              <w:t>.299</w:t>
            </w:r>
          </w:p>
          <w:p w14:paraId="5D88C9A0" w14:textId="77777777" w:rsidR="009F383A" w:rsidRPr="00C25EB9" w:rsidRDefault="009F383A" w:rsidP="0040463F">
            <w:pPr>
              <w:autoSpaceDE w:val="0"/>
              <w:autoSpaceDN w:val="0"/>
              <w:adjustRightInd w:val="0"/>
              <w:spacing w:before="120" w:line="276" w:lineRule="auto"/>
              <w:ind w:right="60"/>
              <w:rPr>
                <w:sz w:val="20"/>
                <w:szCs w:val="18"/>
              </w:rPr>
            </w:pPr>
            <w:r>
              <w:rPr>
                <w:sz w:val="20"/>
                <w:szCs w:val="18"/>
              </w:rPr>
              <w:t>.490</w:t>
            </w:r>
          </w:p>
        </w:tc>
        <w:tc>
          <w:tcPr>
            <w:tcW w:w="1134" w:type="dxa"/>
            <w:tcBorders>
              <w:top w:val="single" w:sz="4" w:space="0" w:color="auto"/>
              <w:left w:val="nil"/>
              <w:bottom w:val="single" w:sz="4" w:space="0" w:color="auto"/>
              <w:right w:val="nil"/>
            </w:tcBorders>
            <w:shd w:val="clear" w:color="auto" w:fill="FFFFFF"/>
          </w:tcPr>
          <w:p w14:paraId="63ABE03B" w14:textId="77777777" w:rsidR="009F383A" w:rsidRDefault="009F383A" w:rsidP="0040463F">
            <w:pPr>
              <w:autoSpaceDE w:val="0"/>
              <w:autoSpaceDN w:val="0"/>
              <w:adjustRightInd w:val="0"/>
              <w:spacing w:before="120" w:line="276" w:lineRule="auto"/>
              <w:ind w:left="60" w:right="60"/>
              <w:rPr>
                <w:sz w:val="20"/>
                <w:szCs w:val="18"/>
              </w:rPr>
            </w:pPr>
            <w:r>
              <w:rPr>
                <w:sz w:val="20"/>
                <w:szCs w:val="18"/>
              </w:rPr>
              <w:t>5,224</w:t>
            </w:r>
          </w:p>
          <w:p w14:paraId="53C620DB" w14:textId="77777777" w:rsidR="009F383A" w:rsidRDefault="009F383A" w:rsidP="0040463F">
            <w:pPr>
              <w:autoSpaceDE w:val="0"/>
              <w:autoSpaceDN w:val="0"/>
              <w:adjustRightInd w:val="0"/>
              <w:spacing w:before="120" w:line="276" w:lineRule="auto"/>
              <w:ind w:left="60" w:right="60"/>
              <w:rPr>
                <w:sz w:val="20"/>
                <w:szCs w:val="18"/>
              </w:rPr>
            </w:pPr>
            <w:r>
              <w:rPr>
                <w:sz w:val="20"/>
                <w:szCs w:val="18"/>
              </w:rPr>
              <w:t>3,004</w:t>
            </w:r>
          </w:p>
          <w:p w14:paraId="72E76133" w14:textId="77777777" w:rsidR="009F383A" w:rsidRPr="00C25EB9" w:rsidRDefault="009F383A" w:rsidP="0040463F">
            <w:pPr>
              <w:autoSpaceDE w:val="0"/>
              <w:autoSpaceDN w:val="0"/>
              <w:adjustRightInd w:val="0"/>
              <w:spacing w:before="120" w:line="276" w:lineRule="auto"/>
              <w:ind w:left="60" w:right="60"/>
              <w:rPr>
                <w:sz w:val="20"/>
                <w:szCs w:val="18"/>
              </w:rPr>
            </w:pPr>
            <w:r>
              <w:rPr>
                <w:sz w:val="20"/>
                <w:szCs w:val="18"/>
              </w:rPr>
              <w:t>4,924</w:t>
            </w:r>
          </w:p>
        </w:tc>
        <w:tc>
          <w:tcPr>
            <w:tcW w:w="709" w:type="dxa"/>
            <w:tcBorders>
              <w:top w:val="single" w:sz="4" w:space="0" w:color="auto"/>
              <w:left w:val="nil"/>
              <w:bottom w:val="single" w:sz="4" w:space="0" w:color="auto"/>
              <w:right w:val="nil"/>
            </w:tcBorders>
            <w:shd w:val="clear" w:color="auto" w:fill="FFFFFF"/>
          </w:tcPr>
          <w:p w14:paraId="3188D418" w14:textId="77777777" w:rsidR="009F383A" w:rsidRDefault="009F383A" w:rsidP="0040463F">
            <w:pPr>
              <w:autoSpaceDE w:val="0"/>
              <w:autoSpaceDN w:val="0"/>
              <w:adjustRightInd w:val="0"/>
              <w:spacing w:before="120" w:line="276" w:lineRule="auto"/>
              <w:ind w:left="60" w:right="60"/>
              <w:jc w:val="center"/>
              <w:rPr>
                <w:sz w:val="20"/>
                <w:szCs w:val="18"/>
              </w:rPr>
            </w:pPr>
            <w:r>
              <w:rPr>
                <w:sz w:val="20"/>
                <w:szCs w:val="18"/>
              </w:rPr>
              <w:t>.001</w:t>
            </w:r>
          </w:p>
          <w:p w14:paraId="693D6C37" w14:textId="77777777" w:rsidR="009F383A" w:rsidRDefault="009F383A" w:rsidP="0040463F">
            <w:pPr>
              <w:autoSpaceDE w:val="0"/>
              <w:autoSpaceDN w:val="0"/>
              <w:adjustRightInd w:val="0"/>
              <w:spacing w:before="120" w:line="276" w:lineRule="auto"/>
              <w:ind w:left="60" w:right="60"/>
              <w:jc w:val="center"/>
              <w:rPr>
                <w:sz w:val="20"/>
                <w:szCs w:val="18"/>
              </w:rPr>
            </w:pPr>
            <w:r>
              <w:rPr>
                <w:sz w:val="20"/>
                <w:szCs w:val="18"/>
              </w:rPr>
              <w:t>.003</w:t>
            </w:r>
          </w:p>
          <w:p w14:paraId="746D6F77" w14:textId="77777777" w:rsidR="009F383A" w:rsidRPr="00C25EB9" w:rsidRDefault="009F383A" w:rsidP="0040463F">
            <w:pPr>
              <w:autoSpaceDE w:val="0"/>
              <w:autoSpaceDN w:val="0"/>
              <w:adjustRightInd w:val="0"/>
              <w:spacing w:before="120" w:line="276" w:lineRule="auto"/>
              <w:ind w:left="60" w:right="60"/>
              <w:jc w:val="center"/>
              <w:rPr>
                <w:sz w:val="20"/>
                <w:szCs w:val="18"/>
              </w:rPr>
            </w:pPr>
            <w:r>
              <w:rPr>
                <w:sz w:val="20"/>
                <w:szCs w:val="18"/>
              </w:rPr>
              <w:t>.000</w:t>
            </w:r>
          </w:p>
        </w:tc>
        <w:tc>
          <w:tcPr>
            <w:tcW w:w="1585" w:type="dxa"/>
            <w:tcBorders>
              <w:top w:val="single" w:sz="4" w:space="0" w:color="auto"/>
              <w:left w:val="nil"/>
              <w:bottom w:val="single" w:sz="4" w:space="0" w:color="auto"/>
              <w:right w:val="nil"/>
            </w:tcBorders>
            <w:shd w:val="clear" w:color="auto" w:fill="FFFFFF"/>
          </w:tcPr>
          <w:p w14:paraId="255A213E" w14:textId="77777777" w:rsidR="009F383A" w:rsidRDefault="009F383A" w:rsidP="0040463F">
            <w:pPr>
              <w:autoSpaceDE w:val="0"/>
              <w:autoSpaceDN w:val="0"/>
              <w:adjustRightInd w:val="0"/>
              <w:spacing w:before="120" w:line="276" w:lineRule="auto"/>
              <w:ind w:right="60"/>
              <w:rPr>
                <w:sz w:val="20"/>
                <w:szCs w:val="18"/>
              </w:rPr>
            </w:pPr>
          </w:p>
          <w:p w14:paraId="0DBA087D" w14:textId="77777777" w:rsidR="009F383A" w:rsidRDefault="009F383A" w:rsidP="0040463F">
            <w:pPr>
              <w:autoSpaceDE w:val="0"/>
              <w:autoSpaceDN w:val="0"/>
              <w:adjustRightInd w:val="0"/>
              <w:spacing w:before="120" w:line="276" w:lineRule="auto"/>
              <w:ind w:right="60"/>
              <w:jc w:val="right"/>
              <w:rPr>
                <w:sz w:val="20"/>
                <w:szCs w:val="18"/>
              </w:rPr>
            </w:pPr>
            <w:r>
              <w:rPr>
                <w:sz w:val="20"/>
                <w:szCs w:val="18"/>
              </w:rPr>
              <w:t>.537</w:t>
            </w:r>
          </w:p>
          <w:p w14:paraId="34E46965" w14:textId="77777777" w:rsidR="009F383A" w:rsidRPr="00C25EB9" w:rsidRDefault="009F383A" w:rsidP="0040463F">
            <w:pPr>
              <w:autoSpaceDE w:val="0"/>
              <w:autoSpaceDN w:val="0"/>
              <w:adjustRightInd w:val="0"/>
              <w:spacing w:before="120" w:line="276" w:lineRule="auto"/>
              <w:ind w:right="60"/>
              <w:jc w:val="right"/>
              <w:rPr>
                <w:sz w:val="20"/>
                <w:szCs w:val="18"/>
              </w:rPr>
            </w:pPr>
            <w:r>
              <w:rPr>
                <w:sz w:val="20"/>
                <w:szCs w:val="18"/>
              </w:rPr>
              <w:t>.537</w:t>
            </w:r>
          </w:p>
        </w:tc>
        <w:tc>
          <w:tcPr>
            <w:tcW w:w="27" w:type="dxa"/>
            <w:tcBorders>
              <w:top w:val="single" w:sz="4" w:space="0" w:color="auto"/>
              <w:left w:val="nil"/>
              <w:bottom w:val="single" w:sz="4" w:space="0" w:color="auto"/>
              <w:right w:val="nil"/>
            </w:tcBorders>
            <w:shd w:val="clear" w:color="auto" w:fill="FFFFFF"/>
          </w:tcPr>
          <w:p w14:paraId="39AC1432"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20" w:type="dxa"/>
            <w:tcBorders>
              <w:top w:val="single" w:sz="4" w:space="0" w:color="auto"/>
              <w:left w:val="nil"/>
              <w:bottom w:val="single" w:sz="4" w:space="0" w:color="auto"/>
              <w:right w:val="nil"/>
            </w:tcBorders>
            <w:shd w:val="clear" w:color="auto" w:fill="FFFFFF"/>
          </w:tcPr>
          <w:p w14:paraId="198F871A"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636" w:type="dxa"/>
            <w:tcBorders>
              <w:top w:val="single" w:sz="4" w:space="0" w:color="auto"/>
              <w:left w:val="nil"/>
              <w:bottom w:val="single" w:sz="4" w:space="0" w:color="auto"/>
              <w:right w:val="nil"/>
            </w:tcBorders>
            <w:shd w:val="clear" w:color="auto" w:fill="FFFFFF"/>
          </w:tcPr>
          <w:p w14:paraId="323EA81E" w14:textId="77777777" w:rsidR="009F383A" w:rsidRDefault="009F383A" w:rsidP="0040463F">
            <w:pPr>
              <w:autoSpaceDE w:val="0"/>
              <w:autoSpaceDN w:val="0"/>
              <w:adjustRightInd w:val="0"/>
              <w:spacing w:before="120" w:line="276" w:lineRule="auto"/>
              <w:ind w:left="60" w:right="60"/>
              <w:jc w:val="center"/>
              <w:rPr>
                <w:sz w:val="20"/>
                <w:szCs w:val="18"/>
              </w:rPr>
            </w:pPr>
          </w:p>
          <w:p w14:paraId="28C45F2A" w14:textId="77777777" w:rsidR="009F383A" w:rsidRDefault="009F383A" w:rsidP="0040463F">
            <w:pPr>
              <w:autoSpaceDE w:val="0"/>
              <w:autoSpaceDN w:val="0"/>
              <w:adjustRightInd w:val="0"/>
              <w:spacing w:before="120" w:line="276" w:lineRule="auto"/>
              <w:ind w:left="60" w:right="60"/>
              <w:jc w:val="center"/>
              <w:rPr>
                <w:sz w:val="20"/>
                <w:szCs w:val="18"/>
              </w:rPr>
            </w:pPr>
            <w:r>
              <w:rPr>
                <w:sz w:val="20"/>
                <w:szCs w:val="18"/>
              </w:rPr>
              <w:t>1863</w:t>
            </w:r>
          </w:p>
          <w:p w14:paraId="1083A70D" w14:textId="77777777" w:rsidR="009F383A" w:rsidRPr="00C25EB9" w:rsidRDefault="009F383A" w:rsidP="0040463F">
            <w:pPr>
              <w:autoSpaceDE w:val="0"/>
              <w:autoSpaceDN w:val="0"/>
              <w:adjustRightInd w:val="0"/>
              <w:spacing w:before="120" w:line="276" w:lineRule="auto"/>
              <w:ind w:left="60" w:right="60"/>
              <w:jc w:val="right"/>
              <w:rPr>
                <w:sz w:val="20"/>
                <w:szCs w:val="18"/>
              </w:rPr>
            </w:pPr>
            <w:r>
              <w:rPr>
                <w:sz w:val="20"/>
                <w:szCs w:val="18"/>
              </w:rPr>
              <w:t>1863</w:t>
            </w:r>
          </w:p>
        </w:tc>
        <w:tc>
          <w:tcPr>
            <w:tcW w:w="573" w:type="dxa"/>
            <w:tcBorders>
              <w:top w:val="nil"/>
              <w:left w:val="nil"/>
              <w:bottom w:val="single" w:sz="4" w:space="0" w:color="auto"/>
              <w:right w:val="nil"/>
            </w:tcBorders>
            <w:shd w:val="clear" w:color="auto" w:fill="FFFFFF"/>
          </w:tcPr>
          <w:p w14:paraId="25AC5A91"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601B3308"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0E81A941"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1F46D2F2"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7B174775"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471D4086"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4841399C"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094BE2DA"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3F4A7C1E"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c>
          <w:tcPr>
            <w:tcW w:w="709" w:type="dxa"/>
            <w:tcBorders>
              <w:top w:val="nil"/>
              <w:left w:val="nil"/>
              <w:bottom w:val="nil"/>
              <w:right w:val="nil"/>
            </w:tcBorders>
            <w:shd w:val="clear" w:color="auto" w:fill="FFFFFF"/>
          </w:tcPr>
          <w:p w14:paraId="27886A36" w14:textId="77777777" w:rsidR="009F383A" w:rsidRPr="00C25EB9" w:rsidRDefault="009F383A" w:rsidP="0040463F">
            <w:pPr>
              <w:autoSpaceDE w:val="0"/>
              <w:autoSpaceDN w:val="0"/>
              <w:adjustRightInd w:val="0"/>
              <w:spacing w:before="120" w:line="276" w:lineRule="auto"/>
              <w:ind w:left="60" w:right="60"/>
              <w:jc w:val="right"/>
              <w:rPr>
                <w:sz w:val="20"/>
                <w:szCs w:val="18"/>
              </w:rPr>
            </w:pPr>
          </w:p>
        </w:tc>
      </w:tr>
    </w:tbl>
    <w:p w14:paraId="00790F1D" w14:textId="618D4B90" w:rsidR="000C5BC9" w:rsidRPr="009F383A" w:rsidRDefault="009F383A" w:rsidP="009F383A">
      <w:pPr>
        <w:pStyle w:val="ListParagraph"/>
        <w:numPr>
          <w:ilvl w:val="0"/>
          <w:numId w:val="9"/>
        </w:numPr>
        <w:tabs>
          <w:tab w:val="left" w:pos="2220"/>
        </w:tabs>
        <w:spacing w:before="120"/>
        <w:ind w:left="360"/>
        <w:rPr>
          <w:rFonts w:ascii="Times New Roman" w:hAnsi="Times New Roman" w:cs="Times New Roman"/>
          <w:sz w:val="24"/>
          <w:szCs w:val="24"/>
        </w:rPr>
      </w:pPr>
      <w:r w:rsidRPr="00C650C7">
        <w:rPr>
          <w:rFonts w:ascii="Times New Roman" w:hAnsi="Times New Roman" w:cs="Times New Roman"/>
          <w:sz w:val="24"/>
          <w:szCs w:val="24"/>
        </w:rPr>
        <w:t>Dependent Variable: Interest in Enterpreneurship (Y)</w:t>
      </w:r>
    </w:p>
    <w:p w14:paraId="21667252" w14:textId="77777777" w:rsidR="00103B2A" w:rsidRDefault="00103B2A" w:rsidP="00216D42">
      <w:pPr>
        <w:tabs>
          <w:tab w:val="left" w:pos="2220"/>
        </w:tabs>
        <w:spacing w:before="240" w:line="276" w:lineRule="auto"/>
        <w:rPr>
          <w:sz w:val="24"/>
          <w:szCs w:val="24"/>
        </w:rPr>
      </w:pPr>
      <w:r w:rsidRPr="00103B2A">
        <w:rPr>
          <w:sz w:val="24"/>
          <w:szCs w:val="24"/>
        </w:rPr>
        <w:t xml:space="preserve">Based on the table above, the calculation of the Tolerance value can be seen that the results show a Tolerance value of &gt; 0.01, which is equal to 0.537 so that it can be interpreted that there are no symptoms of intercorrelation between the independent variables. Meanwhile, if you look at the VIF (Variance Inflantion Factor) calculation, it shows that each variable has a VIF value of 1,863 or VIF &lt;10. </w:t>
      </w:r>
      <w:proofErr w:type="gramStart"/>
      <w:r w:rsidRPr="00103B2A">
        <w:rPr>
          <w:sz w:val="24"/>
          <w:szCs w:val="24"/>
        </w:rPr>
        <w:t>So</w:t>
      </w:r>
      <w:proofErr w:type="gramEnd"/>
      <w:r w:rsidRPr="00103B2A">
        <w:rPr>
          <w:sz w:val="24"/>
          <w:szCs w:val="24"/>
        </w:rPr>
        <w:t xml:space="preserve"> it can be concluded that there are no symptoms of multicollinearity between the independent variables in this regression analysis model.</w:t>
      </w:r>
    </w:p>
    <w:p w14:paraId="723C7127" w14:textId="77777777" w:rsidR="00103B2A" w:rsidRDefault="00103B2A" w:rsidP="00216D42">
      <w:pPr>
        <w:tabs>
          <w:tab w:val="left" w:pos="2220"/>
        </w:tabs>
        <w:spacing w:before="240" w:line="276" w:lineRule="auto"/>
        <w:rPr>
          <w:i/>
          <w:sz w:val="24"/>
          <w:szCs w:val="24"/>
        </w:rPr>
      </w:pPr>
      <w:r w:rsidRPr="00103B2A">
        <w:rPr>
          <w:i/>
          <w:sz w:val="24"/>
          <w:szCs w:val="24"/>
        </w:rPr>
        <w:t>Heteroscedasticity Test</w:t>
      </w:r>
    </w:p>
    <w:p w14:paraId="13CDDC4F" w14:textId="376C3A0A" w:rsidR="00103B2A" w:rsidRDefault="00103B2A" w:rsidP="00216D42">
      <w:pPr>
        <w:tabs>
          <w:tab w:val="left" w:pos="2220"/>
        </w:tabs>
        <w:spacing w:before="240" w:line="276" w:lineRule="auto"/>
        <w:rPr>
          <w:sz w:val="24"/>
          <w:szCs w:val="24"/>
        </w:rPr>
      </w:pPr>
      <w:r w:rsidRPr="00103B2A">
        <w:rPr>
          <w:sz w:val="24"/>
          <w:szCs w:val="24"/>
        </w:rPr>
        <w:t>Heteroscedasticity is a situation where a variance is not constant. In order to detect the presence or absence of heteroscedasticity, the test was carried out using the Glajser method so that a sig-t value of 0.05 could be compared. The following is how to determine the heteroscedasticity analysis in the regression model</w:t>
      </w:r>
      <w:bookmarkStart w:id="3" w:name="_Toc114520418"/>
      <w:r w:rsidR="001A28E6">
        <w:rPr>
          <w:sz w:val="24"/>
          <w:szCs w:val="24"/>
        </w:rPr>
        <w:t>.</w:t>
      </w:r>
    </w:p>
    <w:p w14:paraId="4DFB5C56" w14:textId="6E909401" w:rsidR="001A28E6" w:rsidRDefault="001A28E6" w:rsidP="00216D42">
      <w:pPr>
        <w:tabs>
          <w:tab w:val="left" w:pos="2220"/>
        </w:tabs>
        <w:spacing w:before="240" w:line="276" w:lineRule="auto"/>
        <w:rPr>
          <w:sz w:val="24"/>
          <w:szCs w:val="24"/>
        </w:rPr>
      </w:pPr>
    </w:p>
    <w:p w14:paraId="3B8ACAF2" w14:textId="0498AAD5" w:rsidR="001A28E6" w:rsidRDefault="001A28E6" w:rsidP="00E67FC6">
      <w:pPr>
        <w:tabs>
          <w:tab w:val="left" w:pos="2220"/>
        </w:tabs>
        <w:spacing w:before="240" w:line="276" w:lineRule="auto"/>
        <w:jc w:val="both"/>
        <w:rPr>
          <w:i/>
          <w:sz w:val="24"/>
          <w:szCs w:val="24"/>
        </w:rPr>
      </w:pPr>
    </w:p>
    <w:p w14:paraId="6FDE724F" w14:textId="6F43D44F" w:rsidR="009F383A" w:rsidRDefault="009F383A" w:rsidP="00E67FC6">
      <w:pPr>
        <w:tabs>
          <w:tab w:val="left" w:pos="2220"/>
        </w:tabs>
        <w:spacing w:before="240" w:line="276" w:lineRule="auto"/>
        <w:jc w:val="both"/>
        <w:rPr>
          <w:i/>
          <w:sz w:val="24"/>
          <w:szCs w:val="24"/>
        </w:rPr>
      </w:pPr>
    </w:p>
    <w:p w14:paraId="1834DFA0" w14:textId="77777777" w:rsidR="00216D42" w:rsidRPr="00103B2A" w:rsidRDefault="00216D42" w:rsidP="00E67FC6">
      <w:pPr>
        <w:tabs>
          <w:tab w:val="left" w:pos="2220"/>
        </w:tabs>
        <w:spacing w:before="240" w:line="276" w:lineRule="auto"/>
        <w:jc w:val="both"/>
        <w:rPr>
          <w:i/>
          <w:sz w:val="24"/>
          <w:szCs w:val="24"/>
        </w:rPr>
      </w:pPr>
    </w:p>
    <w:p w14:paraId="5B896EFB" w14:textId="77777777" w:rsidR="00103B2A" w:rsidRDefault="00103B2A" w:rsidP="00E67FC6">
      <w:pPr>
        <w:tabs>
          <w:tab w:val="left" w:pos="2220"/>
        </w:tabs>
        <w:spacing w:before="240" w:line="276" w:lineRule="auto"/>
        <w:jc w:val="center"/>
        <w:rPr>
          <w:sz w:val="24"/>
          <w:szCs w:val="24"/>
        </w:rPr>
      </w:pPr>
      <w:r w:rsidRPr="00103B2A">
        <w:rPr>
          <w:b/>
          <w:sz w:val="24"/>
          <w:szCs w:val="24"/>
        </w:rPr>
        <w:t>Table 3.</w:t>
      </w:r>
      <w:r>
        <w:rPr>
          <w:b/>
          <w:sz w:val="24"/>
          <w:szCs w:val="24"/>
        </w:rPr>
        <w:t xml:space="preserve"> </w:t>
      </w:r>
      <w:r w:rsidRPr="00103B2A">
        <w:rPr>
          <w:sz w:val="24"/>
          <w:szCs w:val="24"/>
        </w:rPr>
        <w:t>Heteroscedasticity Test</w:t>
      </w:r>
      <w:bookmarkEnd w:id="3"/>
    </w:p>
    <w:tbl>
      <w:tblPr>
        <w:tblpPr w:leftFromText="180" w:rightFromText="180" w:vertAnchor="text" w:horzAnchor="margin" w:tblpY="157"/>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851"/>
        <w:gridCol w:w="2126"/>
        <w:gridCol w:w="2268"/>
        <w:gridCol w:w="850"/>
        <w:gridCol w:w="709"/>
      </w:tblGrid>
      <w:tr w:rsidR="00103B2A" w:rsidRPr="00C25EB9" w14:paraId="632CD9B3" w14:textId="77777777" w:rsidTr="00103B2A">
        <w:trPr>
          <w:cantSplit/>
        </w:trPr>
        <w:tc>
          <w:tcPr>
            <w:tcW w:w="9214" w:type="dxa"/>
            <w:gridSpan w:val="7"/>
            <w:tcBorders>
              <w:top w:val="nil"/>
              <w:left w:val="nil"/>
              <w:bottom w:val="single" w:sz="4" w:space="0" w:color="auto"/>
              <w:right w:val="nil"/>
            </w:tcBorders>
            <w:shd w:val="clear" w:color="auto" w:fill="FFFFFF"/>
            <w:vAlign w:val="center"/>
          </w:tcPr>
          <w:p w14:paraId="42737A6F" w14:textId="77777777" w:rsidR="00103B2A" w:rsidRPr="00C25EB9" w:rsidRDefault="00103B2A" w:rsidP="00E67FC6">
            <w:pPr>
              <w:autoSpaceDE w:val="0"/>
              <w:autoSpaceDN w:val="0"/>
              <w:adjustRightInd w:val="0"/>
              <w:spacing w:before="240" w:line="276" w:lineRule="auto"/>
              <w:ind w:left="60" w:right="60"/>
              <w:jc w:val="center"/>
              <w:rPr>
                <w:sz w:val="20"/>
              </w:rPr>
            </w:pPr>
            <w:r w:rsidRPr="00C25EB9">
              <w:rPr>
                <w:b/>
                <w:bCs/>
                <w:sz w:val="20"/>
              </w:rPr>
              <w:t>Coefficientsa</w:t>
            </w:r>
          </w:p>
        </w:tc>
      </w:tr>
      <w:tr w:rsidR="00103B2A" w:rsidRPr="00C25EB9" w14:paraId="6102E222" w14:textId="77777777" w:rsidTr="00103B2A">
        <w:trPr>
          <w:cantSplit/>
        </w:trPr>
        <w:tc>
          <w:tcPr>
            <w:tcW w:w="2410" w:type="dxa"/>
            <w:gridSpan w:val="2"/>
            <w:vMerge w:val="restart"/>
            <w:tcBorders>
              <w:top w:val="single" w:sz="4" w:space="0" w:color="auto"/>
              <w:left w:val="nil"/>
              <w:bottom w:val="single" w:sz="4" w:space="0" w:color="auto"/>
              <w:right w:val="nil"/>
            </w:tcBorders>
            <w:shd w:val="clear" w:color="auto" w:fill="FFFFFF"/>
            <w:vAlign w:val="bottom"/>
          </w:tcPr>
          <w:p w14:paraId="4AA89F03"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Model</w:t>
            </w:r>
          </w:p>
        </w:tc>
        <w:tc>
          <w:tcPr>
            <w:tcW w:w="2977" w:type="dxa"/>
            <w:gridSpan w:val="2"/>
            <w:tcBorders>
              <w:top w:val="single" w:sz="4" w:space="0" w:color="auto"/>
              <w:left w:val="nil"/>
              <w:bottom w:val="single" w:sz="4" w:space="0" w:color="auto"/>
              <w:right w:val="nil"/>
            </w:tcBorders>
            <w:shd w:val="clear" w:color="auto" w:fill="FFFFFF"/>
            <w:vAlign w:val="bottom"/>
          </w:tcPr>
          <w:p w14:paraId="41E92103"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Unstandardized Coefficients</w:t>
            </w:r>
          </w:p>
        </w:tc>
        <w:tc>
          <w:tcPr>
            <w:tcW w:w="2268" w:type="dxa"/>
            <w:tcBorders>
              <w:top w:val="single" w:sz="4" w:space="0" w:color="auto"/>
              <w:left w:val="nil"/>
              <w:bottom w:val="single" w:sz="4" w:space="0" w:color="auto"/>
              <w:right w:val="nil"/>
            </w:tcBorders>
            <w:shd w:val="clear" w:color="auto" w:fill="FFFFFF"/>
            <w:vAlign w:val="bottom"/>
          </w:tcPr>
          <w:p w14:paraId="27A451A6"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Standardized Coefficients</w:t>
            </w:r>
          </w:p>
        </w:tc>
        <w:tc>
          <w:tcPr>
            <w:tcW w:w="850" w:type="dxa"/>
            <w:vMerge w:val="restart"/>
            <w:tcBorders>
              <w:top w:val="single" w:sz="4" w:space="0" w:color="auto"/>
              <w:left w:val="nil"/>
              <w:bottom w:val="single" w:sz="4" w:space="0" w:color="auto"/>
              <w:right w:val="nil"/>
            </w:tcBorders>
            <w:shd w:val="clear" w:color="auto" w:fill="FFFFFF"/>
            <w:vAlign w:val="bottom"/>
          </w:tcPr>
          <w:p w14:paraId="65DD13CF"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Q</w:t>
            </w:r>
          </w:p>
        </w:tc>
        <w:tc>
          <w:tcPr>
            <w:tcW w:w="709" w:type="dxa"/>
            <w:vMerge w:val="restart"/>
            <w:tcBorders>
              <w:top w:val="single" w:sz="4" w:space="0" w:color="auto"/>
              <w:left w:val="nil"/>
              <w:bottom w:val="single" w:sz="4" w:space="0" w:color="auto"/>
              <w:right w:val="nil"/>
            </w:tcBorders>
            <w:shd w:val="clear" w:color="auto" w:fill="FFFFFF"/>
            <w:vAlign w:val="bottom"/>
          </w:tcPr>
          <w:p w14:paraId="6D4DE97A"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Sig.</w:t>
            </w:r>
          </w:p>
        </w:tc>
      </w:tr>
      <w:tr w:rsidR="00103B2A" w:rsidRPr="00C25EB9" w14:paraId="5940173D" w14:textId="77777777" w:rsidTr="00103B2A">
        <w:trPr>
          <w:cantSplit/>
        </w:trPr>
        <w:tc>
          <w:tcPr>
            <w:tcW w:w="2410" w:type="dxa"/>
            <w:gridSpan w:val="2"/>
            <w:vMerge/>
            <w:tcBorders>
              <w:top w:val="single" w:sz="4" w:space="0" w:color="auto"/>
              <w:left w:val="nil"/>
              <w:bottom w:val="single" w:sz="4" w:space="0" w:color="auto"/>
              <w:right w:val="nil"/>
            </w:tcBorders>
            <w:shd w:val="clear" w:color="auto" w:fill="FFFFFF"/>
            <w:vAlign w:val="bottom"/>
          </w:tcPr>
          <w:p w14:paraId="46AA1315" w14:textId="77777777" w:rsidR="00103B2A" w:rsidRPr="00C25EB9" w:rsidRDefault="00103B2A" w:rsidP="00E67FC6">
            <w:pPr>
              <w:autoSpaceDE w:val="0"/>
              <w:autoSpaceDN w:val="0"/>
              <w:adjustRightInd w:val="0"/>
              <w:spacing w:before="240" w:line="276" w:lineRule="auto"/>
              <w:rPr>
                <w:sz w:val="20"/>
                <w:szCs w:val="18"/>
              </w:rPr>
            </w:pPr>
          </w:p>
        </w:tc>
        <w:tc>
          <w:tcPr>
            <w:tcW w:w="851" w:type="dxa"/>
            <w:tcBorders>
              <w:top w:val="single" w:sz="4" w:space="0" w:color="auto"/>
              <w:left w:val="nil"/>
              <w:bottom w:val="single" w:sz="4" w:space="0" w:color="auto"/>
              <w:right w:val="nil"/>
            </w:tcBorders>
            <w:shd w:val="clear" w:color="auto" w:fill="FFFFFF"/>
            <w:vAlign w:val="bottom"/>
          </w:tcPr>
          <w:p w14:paraId="05AAF994"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B</w:t>
            </w:r>
          </w:p>
        </w:tc>
        <w:tc>
          <w:tcPr>
            <w:tcW w:w="2126" w:type="dxa"/>
            <w:tcBorders>
              <w:top w:val="single" w:sz="4" w:space="0" w:color="auto"/>
              <w:left w:val="nil"/>
              <w:bottom w:val="single" w:sz="4" w:space="0" w:color="auto"/>
              <w:right w:val="nil"/>
            </w:tcBorders>
            <w:shd w:val="clear" w:color="auto" w:fill="FFFFFF"/>
            <w:vAlign w:val="bottom"/>
          </w:tcPr>
          <w:p w14:paraId="0B355A4B"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std. Error</w:t>
            </w:r>
          </w:p>
        </w:tc>
        <w:tc>
          <w:tcPr>
            <w:tcW w:w="2268" w:type="dxa"/>
            <w:tcBorders>
              <w:top w:val="single" w:sz="4" w:space="0" w:color="auto"/>
              <w:left w:val="nil"/>
              <w:bottom w:val="single" w:sz="4" w:space="0" w:color="auto"/>
              <w:right w:val="nil"/>
            </w:tcBorders>
            <w:shd w:val="clear" w:color="auto" w:fill="FFFFFF"/>
            <w:vAlign w:val="bottom"/>
          </w:tcPr>
          <w:p w14:paraId="18D59337" w14:textId="77777777" w:rsidR="00103B2A" w:rsidRPr="00C25EB9" w:rsidRDefault="00103B2A" w:rsidP="00E67FC6">
            <w:pPr>
              <w:autoSpaceDE w:val="0"/>
              <w:autoSpaceDN w:val="0"/>
              <w:adjustRightInd w:val="0"/>
              <w:spacing w:before="240" w:line="276" w:lineRule="auto"/>
              <w:ind w:left="60" w:right="60"/>
              <w:jc w:val="center"/>
              <w:rPr>
                <w:sz w:val="20"/>
                <w:szCs w:val="18"/>
              </w:rPr>
            </w:pPr>
            <w:r w:rsidRPr="00C25EB9">
              <w:rPr>
                <w:sz w:val="20"/>
                <w:szCs w:val="18"/>
              </w:rPr>
              <w:t>Betas</w:t>
            </w:r>
          </w:p>
        </w:tc>
        <w:tc>
          <w:tcPr>
            <w:tcW w:w="850" w:type="dxa"/>
            <w:vMerge/>
            <w:tcBorders>
              <w:top w:val="single" w:sz="4" w:space="0" w:color="auto"/>
              <w:left w:val="nil"/>
              <w:bottom w:val="single" w:sz="4" w:space="0" w:color="auto"/>
              <w:right w:val="nil"/>
            </w:tcBorders>
            <w:shd w:val="clear" w:color="auto" w:fill="FFFFFF"/>
            <w:vAlign w:val="bottom"/>
          </w:tcPr>
          <w:p w14:paraId="547D5FA6" w14:textId="77777777" w:rsidR="00103B2A" w:rsidRPr="00C25EB9" w:rsidRDefault="00103B2A" w:rsidP="00E67FC6">
            <w:pPr>
              <w:autoSpaceDE w:val="0"/>
              <w:autoSpaceDN w:val="0"/>
              <w:adjustRightInd w:val="0"/>
              <w:spacing w:before="240" w:line="276" w:lineRule="auto"/>
              <w:rPr>
                <w:sz w:val="20"/>
                <w:szCs w:val="18"/>
              </w:rPr>
            </w:pPr>
          </w:p>
        </w:tc>
        <w:tc>
          <w:tcPr>
            <w:tcW w:w="709" w:type="dxa"/>
            <w:vMerge/>
            <w:tcBorders>
              <w:top w:val="single" w:sz="4" w:space="0" w:color="auto"/>
              <w:left w:val="nil"/>
              <w:bottom w:val="single" w:sz="4" w:space="0" w:color="auto"/>
              <w:right w:val="nil"/>
            </w:tcBorders>
            <w:shd w:val="clear" w:color="auto" w:fill="FFFFFF"/>
            <w:vAlign w:val="bottom"/>
          </w:tcPr>
          <w:p w14:paraId="68CB45C2" w14:textId="77777777" w:rsidR="00103B2A" w:rsidRPr="00C25EB9" w:rsidRDefault="00103B2A" w:rsidP="00E67FC6">
            <w:pPr>
              <w:autoSpaceDE w:val="0"/>
              <w:autoSpaceDN w:val="0"/>
              <w:adjustRightInd w:val="0"/>
              <w:spacing w:before="240" w:line="276" w:lineRule="auto"/>
              <w:rPr>
                <w:sz w:val="20"/>
                <w:szCs w:val="18"/>
              </w:rPr>
            </w:pPr>
          </w:p>
        </w:tc>
      </w:tr>
      <w:tr w:rsidR="00103B2A" w:rsidRPr="00C25EB9" w14:paraId="5ABD026A" w14:textId="77777777" w:rsidTr="009F383A">
        <w:trPr>
          <w:cantSplit/>
        </w:trPr>
        <w:tc>
          <w:tcPr>
            <w:tcW w:w="567" w:type="dxa"/>
            <w:vMerge w:val="restart"/>
            <w:tcBorders>
              <w:top w:val="single" w:sz="4" w:space="0" w:color="auto"/>
              <w:left w:val="nil"/>
              <w:bottom w:val="nil"/>
              <w:right w:val="nil"/>
            </w:tcBorders>
            <w:shd w:val="clear" w:color="auto" w:fill="auto"/>
          </w:tcPr>
          <w:p w14:paraId="0AC8715B"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1</w:t>
            </w:r>
          </w:p>
        </w:tc>
        <w:tc>
          <w:tcPr>
            <w:tcW w:w="1843" w:type="dxa"/>
            <w:tcBorders>
              <w:top w:val="single" w:sz="4" w:space="0" w:color="auto"/>
              <w:left w:val="nil"/>
              <w:bottom w:val="nil"/>
              <w:right w:val="nil"/>
            </w:tcBorders>
            <w:shd w:val="clear" w:color="auto" w:fill="auto"/>
          </w:tcPr>
          <w:p w14:paraId="46B15CA4"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(Constant)</w:t>
            </w:r>
          </w:p>
        </w:tc>
        <w:tc>
          <w:tcPr>
            <w:tcW w:w="851" w:type="dxa"/>
            <w:tcBorders>
              <w:top w:val="single" w:sz="4" w:space="0" w:color="auto"/>
              <w:left w:val="nil"/>
              <w:bottom w:val="nil"/>
              <w:right w:val="nil"/>
            </w:tcBorders>
            <w:shd w:val="clear" w:color="auto" w:fill="FFFFFF"/>
          </w:tcPr>
          <w:p w14:paraId="1D3BDC58"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4,400</w:t>
            </w:r>
          </w:p>
        </w:tc>
        <w:tc>
          <w:tcPr>
            <w:tcW w:w="2126" w:type="dxa"/>
            <w:tcBorders>
              <w:top w:val="single" w:sz="4" w:space="0" w:color="auto"/>
              <w:left w:val="nil"/>
              <w:bottom w:val="nil"/>
              <w:right w:val="nil"/>
            </w:tcBorders>
            <w:shd w:val="clear" w:color="auto" w:fill="FFFFFF"/>
          </w:tcPr>
          <w:p w14:paraId="1C80CA80"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1,495</w:t>
            </w:r>
          </w:p>
        </w:tc>
        <w:tc>
          <w:tcPr>
            <w:tcW w:w="2268" w:type="dxa"/>
            <w:tcBorders>
              <w:top w:val="single" w:sz="4" w:space="0" w:color="auto"/>
              <w:left w:val="nil"/>
              <w:bottom w:val="nil"/>
              <w:right w:val="nil"/>
            </w:tcBorders>
            <w:shd w:val="clear" w:color="auto" w:fill="FFFFFF"/>
            <w:vAlign w:val="center"/>
          </w:tcPr>
          <w:p w14:paraId="13E562A0" w14:textId="77777777" w:rsidR="00103B2A" w:rsidRPr="00C25EB9" w:rsidRDefault="00103B2A" w:rsidP="00E67FC6">
            <w:pPr>
              <w:autoSpaceDE w:val="0"/>
              <w:autoSpaceDN w:val="0"/>
              <w:adjustRightInd w:val="0"/>
              <w:spacing w:before="240" w:line="276" w:lineRule="auto"/>
              <w:rPr>
                <w:sz w:val="20"/>
                <w:szCs w:val="24"/>
              </w:rPr>
            </w:pPr>
          </w:p>
        </w:tc>
        <w:tc>
          <w:tcPr>
            <w:tcW w:w="850" w:type="dxa"/>
            <w:tcBorders>
              <w:top w:val="single" w:sz="4" w:space="0" w:color="auto"/>
              <w:left w:val="nil"/>
              <w:bottom w:val="nil"/>
              <w:right w:val="nil"/>
            </w:tcBorders>
            <w:shd w:val="clear" w:color="auto" w:fill="FFFFFF"/>
          </w:tcPr>
          <w:p w14:paraId="62054A99"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2,943</w:t>
            </w:r>
          </w:p>
        </w:tc>
        <w:tc>
          <w:tcPr>
            <w:tcW w:w="709" w:type="dxa"/>
            <w:tcBorders>
              <w:top w:val="single" w:sz="4" w:space="0" w:color="auto"/>
              <w:left w:val="nil"/>
              <w:bottom w:val="nil"/>
              <w:right w:val="nil"/>
            </w:tcBorders>
            <w:shd w:val="clear" w:color="auto" w:fill="FFFFFF"/>
          </w:tcPr>
          <w:p w14:paraId="000BAB73"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.004</w:t>
            </w:r>
          </w:p>
        </w:tc>
      </w:tr>
      <w:tr w:rsidR="00103B2A" w:rsidRPr="00C25EB9" w14:paraId="4DFB5B5B" w14:textId="77777777" w:rsidTr="009F383A">
        <w:trPr>
          <w:cantSplit/>
        </w:trPr>
        <w:tc>
          <w:tcPr>
            <w:tcW w:w="567" w:type="dxa"/>
            <w:vMerge/>
            <w:tcBorders>
              <w:top w:val="nil"/>
              <w:left w:val="nil"/>
              <w:bottom w:val="nil"/>
              <w:right w:val="nil"/>
            </w:tcBorders>
            <w:shd w:val="clear" w:color="auto" w:fill="auto"/>
          </w:tcPr>
          <w:p w14:paraId="201279B9" w14:textId="77777777" w:rsidR="00103B2A" w:rsidRPr="00C25EB9" w:rsidRDefault="00103B2A" w:rsidP="00E67FC6">
            <w:pPr>
              <w:autoSpaceDE w:val="0"/>
              <w:autoSpaceDN w:val="0"/>
              <w:adjustRightInd w:val="0"/>
              <w:spacing w:before="240" w:line="276" w:lineRule="auto"/>
              <w:rPr>
                <w:sz w:val="20"/>
                <w:szCs w:val="18"/>
              </w:rPr>
            </w:pPr>
          </w:p>
        </w:tc>
        <w:tc>
          <w:tcPr>
            <w:tcW w:w="1843" w:type="dxa"/>
            <w:tcBorders>
              <w:top w:val="nil"/>
              <w:left w:val="nil"/>
              <w:bottom w:val="nil"/>
              <w:right w:val="nil"/>
            </w:tcBorders>
            <w:shd w:val="clear" w:color="auto" w:fill="auto"/>
          </w:tcPr>
          <w:p w14:paraId="7FD46DD1"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Resilience (X1)</w:t>
            </w:r>
          </w:p>
        </w:tc>
        <w:tc>
          <w:tcPr>
            <w:tcW w:w="851" w:type="dxa"/>
            <w:tcBorders>
              <w:top w:val="nil"/>
              <w:left w:val="nil"/>
              <w:bottom w:val="nil"/>
              <w:right w:val="nil"/>
            </w:tcBorders>
            <w:shd w:val="clear" w:color="auto" w:fill="FFFFFF"/>
          </w:tcPr>
          <w:p w14:paraId="1385F34C"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-.094</w:t>
            </w:r>
          </w:p>
        </w:tc>
        <w:tc>
          <w:tcPr>
            <w:tcW w:w="2126" w:type="dxa"/>
            <w:tcBorders>
              <w:top w:val="nil"/>
              <w:left w:val="nil"/>
              <w:bottom w:val="nil"/>
              <w:right w:val="nil"/>
            </w:tcBorders>
            <w:shd w:val="clear" w:color="auto" w:fill="FFFFFF"/>
          </w:tcPr>
          <w:p w14:paraId="14D37491"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053</w:t>
            </w:r>
          </w:p>
        </w:tc>
        <w:tc>
          <w:tcPr>
            <w:tcW w:w="2268" w:type="dxa"/>
            <w:tcBorders>
              <w:top w:val="nil"/>
              <w:left w:val="nil"/>
              <w:bottom w:val="nil"/>
              <w:right w:val="nil"/>
            </w:tcBorders>
            <w:shd w:val="clear" w:color="auto" w:fill="FFFFFF"/>
          </w:tcPr>
          <w:p w14:paraId="0F2B9CDF"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-.246</w:t>
            </w:r>
          </w:p>
        </w:tc>
        <w:tc>
          <w:tcPr>
            <w:tcW w:w="850" w:type="dxa"/>
            <w:tcBorders>
              <w:top w:val="nil"/>
              <w:left w:val="nil"/>
              <w:bottom w:val="nil"/>
              <w:right w:val="nil"/>
            </w:tcBorders>
            <w:shd w:val="clear" w:color="auto" w:fill="FFFFFF"/>
          </w:tcPr>
          <w:p w14:paraId="172DC159"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-1,751</w:t>
            </w:r>
          </w:p>
        </w:tc>
        <w:tc>
          <w:tcPr>
            <w:tcW w:w="709" w:type="dxa"/>
            <w:tcBorders>
              <w:top w:val="nil"/>
              <w:left w:val="nil"/>
              <w:bottom w:val="nil"/>
              <w:right w:val="nil"/>
            </w:tcBorders>
            <w:shd w:val="clear" w:color="auto" w:fill="FFFFFF"/>
          </w:tcPr>
          <w:p w14:paraId="515F3EDC"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083</w:t>
            </w:r>
          </w:p>
        </w:tc>
      </w:tr>
      <w:tr w:rsidR="00103B2A" w:rsidRPr="00C25EB9" w14:paraId="3C5F945B" w14:textId="77777777" w:rsidTr="009F383A">
        <w:trPr>
          <w:cantSplit/>
        </w:trPr>
        <w:tc>
          <w:tcPr>
            <w:tcW w:w="567" w:type="dxa"/>
            <w:vMerge/>
            <w:tcBorders>
              <w:top w:val="nil"/>
              <w:left w:val="nil"/>
              <w:bottom w:val="single" w:sz="4" w:space="0" w:color="auto"/>
              <w:right w:val="nil"/>
            </w:tcBorders>
            <w:shd w:val="clear" w:color="auto" w:fill="auto"/>
          </w:tcPr>
          <w:p w14:paraId="3EEC9F4E" w14:textId="77777777" w:rsidR="00103B2A" w:rsidRPr="00C25EB9" w:rsidRDefault="00103B2A" w:rsidP="00E67FC6">
            <w:pPr>
              <w:autoSpaceDE w:val="0"/>
              <w:autoSpaceDN w:val="0"/>
              <w:adjustRightInd w:val="0"/>
              <w:spacing w:before="240" w:line="276" w:lineRule="auto"/>
              <w:rPr>
                <w:sz w:val="20"/>
                <w:szCs w:val="18"/>
              </w:rPr>
            </w:pPr>
          </w:p>
        </w:tc>
        <w:tc>
          <w:tcPr>
            <w:tcW w:w="1843" w:type="dxa"/>
            <w:tcBorders>
              <w:top w:val="nil"/>
              <w:left w:val="nil"/>
              <w:bottom w:val="single" w:sz="4" w:space="0" w:color="auto"/>
              <w:right w:val="nil"/>
            </w:tcBorders>
            <w:shd w:val="clear" w:color="auto" w:fill="auto"/>
          </w:tcPr>
          <w:p w14:paraId="16A846BC"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Creativity (X2)</w:t>
            </w:r>
          </w:p>
        </w:tc>
        <w:tc>
          <w:tcPr>
            <w:tcW w:w="851" w:type="dxa"/>
            <w:tcBorders>
              <w:top w:val="nil"/>
              <w:left w:val="nil"/>
              <w:bottom w:val="single" w:sz="4" w:space="0" w:color="auto"/>
              <w:right w:val="nil"/>
            </w:tcBorders>
            <w:shd w:val="clear" w:color="auto" w:fill="FFFFFF"/>
          </w:tcPr>
          <w:p w14:paraId="50AE5424"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H6.005</w:t>
            </w:r>
          </w:p>
        </w:tc>
        <w:tc>
          <w:tcPr>
            <w:tcW w:w="2126" w:type="dxa"/>
            <w:tcBorders>
              <w:top w:val="nil"/>
              <w:left w:val="nil"/>
              <w:bottom w:val="single" w:sz="4" w:space="0" w:color="auto"/>
              <w:right w:val="nil"/>
            </w:tcBorders>
            <w:shd w:val="clear" w:color="auto" w:fill="FFFFFF"/>
          </w:tcPr>
          <w:p w14:paraId="4ADECB9C"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.029</w:t>
            </w:r>
          </w:p>
        </w:tc>
        <w:tc>
          <w:tcPr>
            <w:tcW w:w="2268" w:type="dxa"/>
            <w:tcBorders>
              <w:top w:val="nil"/>
              <w:left w:val="nil"/>
              <w:bottom w:val="single" w:sz="4" w:space="0" w:color="auto"/>
              <w:right w:val="nil"/>
            </w:tcBorders>
            <w:shd w:val="clear" w:color="auto" w:fill="FFFFFF"/>
          </w:tcPr>
          <w:p w14:paraId="6035F40A"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.023</w:t>
            </w:r>
          </w:p>
        </w:tc>
        <w:tc>
          <w:tcPr>
            <w:tcW w:w="850" w:type="dxa"/>
            <w:tcBorders>
              <w:top w:val="nil"/>
              <w:left w:val="nil"/>
              <w:bottom w:val="single" w:sz="4" w:space="0" w:color="auto"/>
              <w:right w:val="nil"/>
            </w:tcBorders>
            <w:shd w:val="clear" w:color="auto" w:fill="FFFFFF"/>
          </w:tcPr>
          <w:p w14:paraId="10E011B5"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.167</w:t>
            </w:r>
          </w:p>
        </w:tc>
        <w:tc>
          <w:tcPr>
            <w:tcW w:w="709" w:type="dxa"/>
            <w:tcBorders>
              <w:top w:val="nil"/>
              <w:left w:val="nil"/>
              <w:bottom w:val="single" w:sz="4" w:space="0" w:color="auto"/>
              <w:right w:val="nil"/>
            </w:tcBorders>
            <w:shd w:val="clear" w:color="auto" w:fill="FFFFFF"/>
          </w:tcPr>
          <w:p w14:paraId="7F13F9B5" w14:textId="77777777" w:rsidR="00103B2A" w:rsidRPr="00C25EB9" w:rsidRDefault="00103B2A" w:rsidP="00E67FC6">
            <w:pPr>
              <w:autoSpaceDE w:val="0"/>
              <w:autoSpaceDN w:val="0"/>
              <w:adjustRightInd w:val="0"/>
              <w:spacing w:before="240" w:line="276" w:lineRule="auto"/>
              <w:ind w:left="60" w:right="60"/>
              <w:jc w:val="right"/>
              <w:rPr>
                <w:sz w:val="20"/>
                <w:szCs w:val="18"/>
              </w:rPr>
            </w:pPr>
            <w:r w:rsidRPr="00C25EB9">
              <w:rPr>
                <w:sz w:val="20"/>
                <w:szCs w:val="18"/>
              </w:rPr>
              <w:t>.868</w:t>
            </w:r>
          </w:p>
        </w:tc>
      </w:tr>
      <w:tr w:rsidR="00103B2A" w:rsidRPr="00C25EB9" w14:paraId="4773F2FB" w14:textId="77777777" w:rsidTr="00103B2A">
        <w:trPr>
          <w:cantSplit/>
        </w:trPr>
        <w:tc>
          <w:tcPr>
            <w:tcW w:w="9214" w:type="dxa"/>
            <w:gridSpan w:val="7"/>
            <w:tcBorders>
              <w:top w:val="single" w:sz="4" w:space="0" w:color="auto"/>
              <w:left w:val="nil"/>
              <w:bottom w:val="nil"/>
              <w:right w:val="nil"/>
            </w:tcBorders>
            <w:shd w:val="clear" w:color="auto" w:fill="FFFFFF"/>
          </w:tcPr>
          <w:p w14:paraId="39CB4DC9"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a. Dependent Variables: RES2</w:t>
            </w:r>
          </w:p>
        </w:tc>
      </w:tr>
      <w:tr w:rsidR="00103B2A" w:rsidRPr="00C25EB9" w14:paraId="3EB112F8" w14:textId="77777777" w:rsidTr="00103B2A">
        <w:trPr>
          <w:cantSplit/>
        </w:trPr>
        <w:tc>
          <w:tcPr>
            <w:tcW w:w="9214" w:type="dxa"/>
            <w:gridSpan w:val="7"/>
            <w:tcBorders>
              <w:top w:val="nil"/>
              <w:left w:val="nil"/>
              <w:bottom w:val="nil"/>
              <w:right w:val="nil"/>
            </w:tcBorders>
            <w:shd w:val="clear" w:color="auto" w:fill="FFFFFF"/>
          </w:tcPr>
          <w:p w14:paraId="463D74A7" w14:textId="77777777" w:rsidR="00103B2A" w:rsidRPr="00C25EB9" w:rsidRDefault="00103B2A" w:rsidP="00E67FC6">
            <w:pPr>
              <w:autoSpaceDE w:val="0"/>
              <w:autoSpaceDN w:val="0"/>
              <w:adjustRightInd w:val="0"/>
              <w:spacing w:before="240" w:line="276" w:lineRule="auto"/>
              <w:ind w:left="60" w:right="60"/>
              <w:rPr>
                <w:sz w:val="20"/>
                <w:szCs w:val="18"/>
              </w:rPr>
            </w:pPr>
            <w:r w:rsidRPr="00C25EB9">
              <w:rPr>
                <w:sz w:val="20"/>
                <w:szCs w:val="18"/>
              </w:rPr>
              <w:t>(Source: Primary data processed in 2022)</w:t>
            </w:r>
          </w:p>
        </w:tc>
      </w:tr>
    </w:tbl>
    <w:p w14:paraId="4938E5D8" w14:textId="77777777" w:rsidR="00103B2A" w:rsidRDefault="00103B2A" w:rsidP="00216D42">
      <w:pPr>
        <w:tabs>
          <w:tab w:val="left" w:pos="2220"/>
        </w:tabs>
        <w:spacing w:before="240" w:line="276" w:lineRule="auto"/>
        <w:rPr>
          <w:sz w:val="24"/>
          <w:szCs w:val="24"/>
        </w:rPr>
      </w:pPr>
      <w:r w:rsidRPr="00103B2A">
        <w:rPr>
          <w:sz w:val="24"/>
          <w:szCs w:val="24"/>
        </w:rPr>
        <w:t>Based on the heteroscedasticity analysis performed using the Glajser method in SPSS calculations, it can be seen that the results of the significance value of resilience are 0.083 &gt; 0.05 and the results of the significance value of creativity are 0.868 &gt; 0.05. Looking at these results, it can be concluded that there is no heteroscedasticity problem or there is no deviation from the classical assumption of heteroscedasticity.</w:t>
      </w:r>
    </w:p>
    <w:p w14:paraId="082BA90D" w14:textId="77777777" w:rsidR="00103B2A" w:rsidRPr="00103B2A" w:rsidRDefault="00103B2A" w:rsidP="00216D42">
      <w:pPr>
        <w:tabs>
          <w:tab w:val="left" w:pos="2220"/>
        </w:tabs>
        <w:spacing w:before="240" w:line="276" w:lineRule="auto"/>
        <w:rPr>
          <w:b/>
          <w:sz w:val="24"/>
          <w:szCs w:val="24"/>
        </w:rPr>
      </w:pPr>
      <w:r w:rsidRPr="00103B2A">
        <w:rPr>
          <w:b/>
          <w:sz w:val="24"/>
          <w:szCs w:val="24"/>
        </w:rPr>
        <w:t>Multiple Linear Regression Analysis</w:t>
      </w:r>
    </w:p>
    <w:p w14:paraId="0E010A4D" w14:textId="6AB812BC" w:rsidR="00103B2A" w:rsidRDefault="00103B2A" w:rsidP="00216D42">
      <w:pPr>
        <w:tabs>
          <w:tab w:val="left" w:pos="2220"/>
        </w:tabs>
        <w:spacing w:before="240" w:line="276" w:lineRule="auto"/>
        <w:rPr>
          <w:sz w:val="24"/>
          <w:szCs w:val="24"/>
        </w:rPr>
      </w:pPr>
      <w:r w:rsidRPr="00103B2A">
        <w:rPr>
          <w:sz w:val="24"/>
          <w:szCs w:val="24"/>
        </w:rPr>
        <w:t>Multiple linear regression analysis is an analysis used to determine whether there is influence or not between the independent variables, namely resilience and creativity with the dependent variable, namely entrepreneurial interest. Seeing based on the formulation of the problem and the hypothesis that has been determined then the analysis calculations are carried out using data processing with the SPSS program, the results of the analysis are obtained as follows</w:t>
      </w:r>
      <w:bookmarkStart w:id="4" w:name="_Toc114520419"/>
      <w:r w:rsidR="001A28E6">
        <w:rPr>
          <w:sz w:val="24"/>
          <w:szCs w:val="24"/>
        </w:rPr>
        <w:t xml:space="preserve"> Table 4.</w:t>
      </w:r>
    </w:p>
    <w:p w14:paraId="32B3AB30" w14:textId="31BB11B4" w:rsidR="001A28E6" w:rsidRDefault="001A28E6" w:rsidP="00216D42">
      <w:pPr>
        <w:tabs>
          <w:tab w:val="left" w:pos="2220"/>
        </w:tabs>
        <w:spacing w:before="240" w:line="276" w:lineRule="auto"/>
        <w:rPr>
          <w:sz w:val="24"/>
          <w:szCs w:val="24"/>
        </w:rPr>
      </w:pPr>
    </w:p>
    <w:p w14:paraId="70A2E1E2" w14:textId="33C07D7C" w:rsidR="001A28E6" w:rsidRDefault="001A28E6" w:rsidP="00E67FC6">
      <w:pPr>
        <w:tabs>
          <w:tab w:val="left" w:pos="2220"/>
        </w:tabs>
        <w:spacing w:before="240" w:line="276" w:lineRule="auto"/>
        <w:jc w:val="both"/>
        <w:rPr>
          <w:sz w:val="24"/>
          <w:szCs w:val="24"/>
        </w:rPr>
      </w:pPr>
    </w:p>
    <w:p w14:paraId="7A9AC48D" w14:textId="1E735281" w:rsidR="001A28E6" w:rsidRDefault="001A28E6" w:rsidP="00E67FC6">
      <w:pPr>
        <w:tabs>
          <w:tab w:val="left" w:pos="2220"/>
        </w:tabs>
        <w:spacing w:before="240" w:line="276" w:lineRule="auto"/>
        <w:jc w:val="both"/>
        <w:rPr>
          <w:sz w:val="24"/>
          <w:szCs w:val="24"/>
        </w:rPr>
      </w:pPr>
    </w:p>
    <w:p w14:paraId="4930ED50" w14:textId="750CF6B8" w:rsidR="001A28E6" w:rsidRDefault="001A28E6" w:rsidP="00E67FC6">
      <w:pPr>
        <w:tabs>
          <w:tab w:val="left" w:pos="2220"/>
        </w:tabs>
        <w:spacing w:before="240" w:line="276" w:lineRule="auto"/>
        <w:jc w:val="both"/>
        <w:rPr>
          <w:sz w:val="24"/>
          <w:szCs w:val="24"/>
        </w:rPr>
      </w:pPr>
    </w:p>
    <w:p w14:paraId="0D61D6D3" w14:textId="7D7B185E" w:rsidR="001A28E6" w:rsidRDefault="001A28E6" w:rsidP="00E67FC6">
      <w:pPr>
        <w:tabs>
          <w:tab w:val="left" w:pos="2220"/>
        </w:tabs>
        <w:spacing w:before="240" w:line="276" w:lineRule="auto"/>
        <w:jc w:val="both"/>
        <w:rPr>
          <w:sz w:val="24"/>
          <w:szCs w:val="24"/>
        </w:rPr>
      </w:pPr>
    </w:p>
    <w:p w14:paraId="7662C56E" w14:textId="43D44519" w:rsidR="001A28E6" w:rsidRDefault="001A28E6" w:rsidP="00E67FC6">
      <w:pPr>
        <w:tabs>
          <w:tab w:val="left" w:pos="2220"/>
        </w:tabs>
        <w:spacing w:before="240" w:line="276" w:lineRule="auto"/>
        <w:jc w:val="both"/>
        <w:rPr>
          <w:sz w:val="24"/>
          <w:szCs w:val="24"/>
        </w:rPr>
      </w:pPr>
    </w:p>
    <w:p w14:paraId="416BA86C" w14:textId="77777777" w:rsidR="009F383A" w:rsidRDefault="009F383A" w:rsidP="00E67FC6">
      <w:pPr>
        <w:tabs>
          <w:tab w:val="left" w:pos="2220"/>
        </w:tabs>
        <w:spacing w:before="240" w:line="276" w:lineRule="auto"/>
        <w:jc w:val="both"/>
        <w:rPr>
          <w:sz w:val="24"/>
          <w:szCs w:val="24"/>
        </w:rPr>
      </w:pPr>
    </w:p>
    <w:p w14:paraId="58F4F6C0" w14:textId="77777777" w:rsidR="00103B2A" w:rsidRDefault="00103B2A" w:rsidP="00E67FC6">
      <w:pPr>
        <w:tabs>
          <w:tab w:val="left" w:pos="2220"/>
        </w:tabs>
        <w:spacing w:before="240" w:line="276" w:lineRule="auto"/>
        <w:jc w:val="center"/>
        <w:rPr>
          <w:sz w:val="24"/>
          <w:szCs w:val="24"/>
        </w:rPr>
      </w:pPr>
      <w:r w:rsidRPr="00103B2A">
        <w:rPr>
          <w:b/>
          <w:sz w:val="24"/>
          <w:szCs w:val="24"/>
        </w:rPr>
        <w:t>Table 4.</w:t>
      </w:r>
      <w:r>
        <w:rPr>
          <w:b/>
          <w:sz w:val="24"/>
          <w:szCs w:val="24"/>
        </w:rPr>
        <w:t xml:space="preserve"> </w:t>
      </w:r>
      <w:r w:rsidRPr="00103B2A">
        <w:rPr>
          <w:sz w:val="24"/>
          <w:szCs w:val="24"/>
        </w:rPr>
        <w:t>Multiple Linear Regression Analysis</w:t>
      </w:r>
      <w:bookmarkEnd w:id="4"/>
    </w:p>
    <w:tbl>
      <w:tblPr>
        <w:tblpPr w:leftFromText="180" w:rightFromText="180" w:vertAnchor="text" w:horzAnchor="margin" w:tblpXSpec="center" w:tblpY="461"/>
        <w:tblW w:w="8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0"/>
        <w:gridCol w:w="1653"/>
        <w:gridCol w:w="1287"/>
        <w:gridCol w:w="960"/>
        <w:gridCol w:w="1915"/>
        <w:gridCol w:w="989"/>
        <w:gridCol w:w="881"/>
      </w:tblGrid>
      <w:tr w:rsidR="00103B2A" w:rsidRPr="00103B2A" w14:paraId="64678929" w14:textId="77777777" w:rsidTr="00103B2A">
        <w:trPr>
          <w:cantSplit/>
          <w:trHeight w:val="124"/>
        </w:trPr>
        <w:tc>
          <w:tcPr>
            <w:tcW w:w="8095" w:type="dxa"/>
            <w:gridSpan w:val="7"/>
            <w:tcBorders>
              <w:top w:val="nil"/>
              <w:left w:val="nil"/>
              <w:bottom w:val="single" w:sz="4" w:space="0" w:color="auto"/>
              <w:right w:val="nil"/>
            </w:tcBorders>
            <w:shd w:val="clear" w:color="auto" w:fill="FFFFFF"/>
            <w:vAlign w:val="center"/>
          </w:tcPr>
          <w:p w14:paraId="48AB083B"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b/>
                <w:bCs/>
                <w:sz w:val="20"/>
                <w:szCs w:val="24"/>
              </w:rPr>
              <w:t>Coefficientsa</w:t>
            </w:r>
          </w:p>
        </w:tc>
      </w:tr>
      <w:tr w:rsidR="00103B2A" w:rsidRPr="00103B2A" w14:paraId="38031F48" w14:textId="77777777" w:rsidTr="00103B2A">
        <w:trPr>
          <w:cantSplit/>
          <w:trHeight w:val="242"/>
        </w:trPr>
        <w:tc>
          <w:tcPr>
            <w:tcW w:w="2063" w:type="dxa"/>
            <w:gridSpan w:val="2"/>
            <w:vMerge w:val="restart"/>
            <w:tcBorders>
              <w:top w:val="single" w:sz="4" w:space="0" w:color="auto"/>
              <w:left w:val="nil"/>
              <w:bottom w:val="single" w:sz="4" w:space="0" w:color="auto"/>
              <w:right w:val="nil"/>
            </w:tcBorders>
            <w:shd w:val="clear" w:color="auto" w:fill="FFFFFF"/>
            <w:vAlign w:val="bottom"/>
          </w:tcPr>
          <w:p w14:paraId="7305DFE7"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Model</w:t>
            </w:r>
          </w:p>
        </w:tc>
        <w:tc>
          <w:tcPr>
            <w:tcW w:w="2247" w:type="dxa"/>
            <w:gridSpan w:val="2"/>
            <w:tcBorders>
              <w:top w:val="single" w:sz="4" w:space="0" w:color="auto"/>
              <w:left w:val="nil"/>
              <w:bottom w:val="single" w:sz="4" w:space="0" w:color="auto"/>
              <w:right w:val="nil"/>
            </w:tcBorders>
            <w:shd w:val="clear" w:color="auto" w:fill="FFFFFF"/>
            <w:vAlign w:val="bottom"/>
          </w:tcPr>
          <w:p w14:paraId="436BA458"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Unstandardized Coefficients</w:t>
            </w:r>
          </w:p>
        </w:tc>
        <w:tc>
          <w:tcPr>
            <w:tcW w:w="1915" w:type="dxa"/>
            <w:tcBorders>
              <w:top w:val="single" w:sz="4" w:space="0" w:color="auto"/>
              <w:left w:val="nil"/>
              <w:bottom w:val="single" w:sz="4" w:space="0" w:color="auto"/>
              <w:right w:val="nil"/>
            </w:tcBorders>
            <w:shd w:val="clear" w:color="auto" w:fill="FFFFFF"/>
            <w:vAlign w:val="bottom"/>
          </w:tcPr>
          <w:p w14:paraId="138C8E87"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Standardized Coefficients</w:t>
            </w:r>
          </w:p>
        </w:tc>
        <w:tc>
          <w:tcPr>
            <w:tcW w:w="989" w:type="dxa"/>
            <w:vMerge w:val="restart"/>
            <w:tcBorders>
              <w:top w:val="single" w:sz="4" w:space="0" w:color="auto"/>
              <w:left w:val="nil"/>
              <w:bottom w:val="single" w:sz="4" w:space="0" w:color="auto"/>
              <w:right w:val="nil"/>
            </w:tcBorders>
            <w:shd w:val="clear" w:color="auto" w:fill="FFFFFF"/>
            <w:vAlign w:val="bottom"/>
          </w:tcPr>
          <w:p w14:paraId="12447A42"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Q</w:t>
            </w:r>
          </w:p>
        </w:tc>
        <w:tc>
          <w:tcPr>
            <w:tcW w:w="878" w:type="dxa"/>
            <w:vMerge w:val="restart"/>
            <w:tcBorders>
              <w:top w:val="single" w:sz="4" w:space="0" w:color="auto"/>
              <w:left w:val="nil"/>
              <w:bottom w:val="single" w:sz="4" w:space="0" w:color="auto"/>
              <w:right w:val="nil"/>
            </w:tcBorders>
            <w:shd w:val="clear" w:color="auto" w:fill="FFFFFF"/>
            <w:vAlign w:val="bottom"/>
          </w:tcPr>
          <w:p w14:paraId="6812E5B4"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Sig.</w:t>
            </w:r>
          </w:p>
        </w:tc>
      </w:tr>
      <w:tr w:rsidR="00103B2A" w:rsidRPr="00103B2A" w14:paraId="575A4339" w14:textId="77777777" w:rsidTr="00103B2A">
        <w:trPr>
          <w:cantSplit/>
          <w:trHeight w:val="254"/>
        </w:trPr>
        <w:tc>
          <w:tcPr>
            <w:tcW w:w="2063" w:type="dxa"/>
            <w:gridSpan w:val="2"/>
            <w:vMerge/>
            <w:tcBorders>
              <w:top w:val="single" w:sz="4" w:space="0" w:color="auto"/>
              <w:left w:val="nil"/>
              <w:bottom w:val="single" w:sz="4" w:space="0" w:color="auto"/>
              <w:right w:val="nil"/>
            </w:tcBorders>
            <w:shd w:val="clear" w:color="auto" w:fill="FFFFFF"/>
            <w:vAlign w:val="bottom"/>
          </w:tcPr>
          <w:p w14:paraId="6AD3CE6B" w14:textId="77777777" w:rsidR="00103B2A" w:rsidRPr="00103B2A" w:rsidRDefault="00103B2A" w:rsidP="00E67FC6">
            <w:pPr>
              <w:autoSpaceDE w:val="0"/>
              <w:autoSpaceDN w:val="0"/>
              <w:adjustRightInd w:val="0"/>
              <w:spacing w:before="240" w:line="276" w:lineRule="auto"/>
              <w:rPr>
                <w:sz w:val="20"/>
                <w:szCs w:val="24"/>
              </w:rPr>
            </w:pPr>
          </w:p>
        </w:tc>
        <w:tc>
          <w:tcPr>
            <w:tcW w:w="1287" w:type="dxa"/>
            <w:tcBorders>
              <w:top w:val="single" w:sz="4" w:space="0" w:color="auto"/>
              <w:left w:val="nil"/>
              <w:bottom w:val="single" w:sz="4" w:space="0" w:color="auto"/>
              <w:right w:val="nil"/>
            </w:tcBorders>
            <w:shd w:val="clear" w:color="auto" w:fill="FFFFFF"/>
            <w:vAlign w:val="bottom"/>
          </w:tcPr>
          <w:p w14:paraId="5AA2C0BA"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B</w:t>
            </w:r>
          </w:p>
        </w:tc>
        <w:tc>
          <w:tcPr>
            <w:tcW w:w="959" w:type="dxa"/>
            <w:tcBorders>
              <w:top w:val="single" w:sz="4" w:space="0" w:color="auto"/>
              <w:left w:val="nil"/>
              <w:bottom w:val="single" w:sz="4" w:space="0" w:color="auto"/>
              <w:right w:val="nil"/>
            </w:tcBorders>
            <w:shd w:val="clear" w:color="auto" w:fill="FFFFFF"/>
            <w:vAlign w:val="bottom"/>
          </w:tcPr>
          <w:p w14:paraId="30C8821A"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std. Error</w:t>
            </w:r>
          </w:p>
        </w:tc>
        <w:tc>
          <w:tcPr>
            <w:tcW w:w="1915" w:type="dxa"/>
            <w:tcBorders>
              <w:top w:val="single" w:sz="4" w:space="0" w:color="auto"/>
              <w:left w:val="nil"/>
              <w:bottom w:val="single" w:sz="4" w:space="0" w:color="auto"/>
              <w:right w:val="nil"/>
            </w:tcBorders>
            <w:shd w:val="clear" w:color="auto" w:fill="FFFFFF"/>
            <w:vAlign w:val="bottom"/>
          </w:tcPr>
          <w:p w14:paraId="1733F3D1" w14:textId="77777777" w:rsidR="00103B2A" w:rsidRPr="00103B2A" w:rsidRDefault="00103B2A" w:rsidP="00E67FC6">
            <w:pPr>
              <w:autoSpaceDE w:val="0"/>
              <w:autoSpaceDN w:val="0"/>
              <w:adjustRightInd w:val="0"/>
              <w:spacing w:before="240" w:line="276" w:lineRule="auto"/>
              <w:ind w:left="60" w:right="60"/>
              <w:jc w:val="center"/>
              <w:rPr>
                <w:sz w:val="20"/>
                <w:szCs w:val="24"/>
              </w:rPr>
            </w:pPr>
            <w:r w:rsidRPr="00103B2A">
              <w:rPr>
                <w:sz w:val="20"/>
                <w:szCs w:val="24"/>
              </w:rPr>
              <w:t>Betas</w:t>
            </w:r>
          </w:p>
        </w:tc>
        <w:tc>
          <w:tcPr>
            <w:tcW w:w="989" w:type="dxa"/>
            <w:vMerge/>
            <w:tcBorders>
              <w:top w:val="single" w:sz="4" w:space="0" w:color="auto"/>
              <w:left w:val="nil"/>
              <w:bottom w:val="single" w:sz="4" w:space="0" w:color="auto"/>
              <w:right w:val="nil"/>
            </w:tcBorders>
            <w:shd w:val="clear" w:color="auto" w:fill="FFFFFF"/>
            <w:vAlign w:val="bottom"/>
          </w:tcPr>
          <w:p w14:paraId="3F1D60A2" w14:textId="77777777" w:rsidR="00103B2A" w:rsidRPr="00103B2A" w:rsidRDefault="00103B2A" w:rsidP="00E67FC6">
            <w:pPr>
              <w:autoSpaceDE w:val="0"/>
              <w:autoSpaceDN w:val="0"/>
              <w:adjustRightInd w:val="0"/>
              <w:spacing w:before="240" w:line="276" w:lineRule="auto"/>
              <w:rPr>
                <w:sz w:val="20"/>
                <w:szCs w:val="24"/>
              </w:rPr>
            </w:pPr>
          </w:p>
        </w:tc>
        <w:tc>
          <w:tcPr>
            <w:tcW w:w="878" w:type="dxa"/>
            <w:vMerge/>
            <w:tcBorders>
              <w:top w:val="single" w:sz="4" w:space="0" w:color="auto"/>
              <w:left w:val="nil"/>
              <w:bottom w:val="single" w:sz="4" w:space="0" w:color="auto"/>
              <w:right w:val="nil"/>
            </w:tcBorders>
            <w:shd w:val="clear" w:color="auto" w:fill="FFFFFF"/>
            <w:vAlign w:val="bottom"/>
          </w:tcPr>
          <w:p w14:paraId="6510FA2B" w14:textId="77777777" w:rsidR="00103B2A" w:rsidRPr="00103B2A" w:rsidRDefault="00103B2A" w:rsidP="00E67FC6">
            <w:pPr>
              <w:autoSpaceDE w:val="0"/>
              <w:autoSpaceDN w:val="0"/>
              <w:adjustRightInd w:val="0"/>
              <w:spacing w:before="240" w:line="276" w:lineRule="auto"/>
              <w:rPr>
                <w:sz w:val="20"/>
                <w:szCs w:val="24"/>
              </w:rPr>
            </w:pPr>
          </w:p>
        </w:tc>
      </w:tr>
      <w:tr w:rsidR="00103B2A" w:rsidRPr="00103B2A" w14:paraId="6580259C" w14:textId="77777777" w:rsidTr="009F383A">
        <w:trPr>
          <w:cantSplit/>
          <w:trHeight w:val="242"/>
        </w:trPr>
        <w:tc>
          <w:tcPr>
            <w:tcW w:w="410" w:type="dxa"/>
            <w:vMerge w:val="restart"/>
            <w:tcBorders>
              <w:top w:val="single" w:sz="4" w:space="0" w:color="auto"/>
              <w:left w:val="nil"/>
              <w:bottom w:val="nil"/>
              <w:right w:val="nil"/>
            </w:tcBorders>
            <w:shd w:val="clear" w:color="auto" w:fill="auto"/>
          </w:tcPr>
          <w:p w14:paraId="3CD1C85C"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1</w:t>
            </w:r>
          </w:p>
        </w:tc>
        <w:tc>
          <w:tcPr>
            <w:tcW w:w="1653" w:type="dxa"/>
            <w:tcBorders>
              <w:top w:val="single" w:sz="4" w:space="0" w:color="auto"/>
              <w:left w:val="nil"/>
              <w:bottom w:val="nil"/>
              <w:right w:val="nil"/>
            </w:tcBorders>
            <w:shd w:val="clear" w:color="auto" w:fill="auto"/>
          </w:tcPr>
          <w:p w14:paraId="5700456A"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(Constant)</w:t>
            </w:r>
          </w:p>
        </w:tc>
        <w:tc>
          <w:tcPr>
            <w:tcW w:w="1287" w:type="dxa"/>
            <w:tcBorders>
              <w:top w:val="single" w:sz="4" w:space="0" w:color="auto"/>
              <w:left w:val="nil"/>
              <w:bottom w:val="nil"/>
              <w:right w:val="nil"/>
            </w:tcBorders>
            <w:shd w:val="clear" w:color="auto" w:fill="FFFFFF"/>
          </w:tcPr>
          <w:p w14:paraId="4073E519"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13,719</w:t>
            </w:r>
          </w:p>
        </w:tc>
        <w:tc>
          <w:tcPr>
            <w:tcW w:w="959" w:type="dxa"/>
            <w:tcBorders>
              <w:top w:val="single" w:sz="4" w:space="0" w:color="auto"/>
              <w:left w:val="nil"/>
              <w:bottom w:val="nil"/>
              <w:right w:val="nil"/>
            </w:tcBorders>
            <w:shd w:val="clear" w:color="auto" w:fill="FFFFFF"/>
          </w:tcPr>
          <w:p w14:paraId="3928D802"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2,626</w:t>
            </w:r>
          </w:p>
        </w:tc>
        <w:tc>
          <w:tcPr>
            <w:tcW w:w="1915" w:type="dxa"/>
            <w:tcBorders>
              <w:top w:val="single" w:sz="4" w:space="0" w:color="auto"/>
              <w:left w:val="nil"/>
              <w:bottom w:val="nil"/>
              <w:right w:val="nil"/>
            </w:tcBorders>
            <w:shd w:val="clear" w:color="auto" w:fill="FFFFFF"/>
            <w:vAlign w:val="center"/>
          </w:tcPr>
          <w:p w14:paraId="6EF39C17" w14:textId="77777777" w:rsidR="00103B2A" w:rsidRPr="00103B2A" w:rsidRDefault="00103B2A" w:rsidP="00E67FC6">
            <w:pPr>
              <w:autoSpaceDE w:val="0"/>
              <w:autoSpaceDN w:val="0"/>
              <w:adjustRightInd w:val="0"/>
              <w:spacing w:before="240" w:line="276" w:lineRule="auto"/>
              <w:rPr>
                <w:sz w:val="20"/>
                <w:szCs w:val="24"/>
              </w:rPr>
            </w:pPr>
          </w:p>
        </w:tc>
        <w:tc>
          <w:tcPr>
            <w:tcW w:w="989" w:type="dxa"/>
            <w:tcBorders>
              <w:top w:val="single" w:sz="4" w:space="0" w:color="auto"/>
              <w:left w:val="nil"/>
              <w:bottom w:val="nil"/>
              <w:right w:val="nil"/>
            </w:tcBorders>
            <w:shd w:val="clear" w:color="auto" w:fill="FFFFFF"/>
          </w:tcPr>
          <w:p w14:paraId="12B8169E"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5,224</w:t>
            </w:r>
          </w:p>
        </w:tc>
        <w:tc>
          <w:tcPr>
            <w:tcW w:w="878" w:type="dxa"/>
            <w:tcBorders>
              <w:top w:val="single" w:sz="4" w:space="0" w:color="auto"/>
              <w:left w:val="nil"/>
              <w:bottom w:val="nil"/>
              <w:right w:val="nil"/>
            </w:tcBorders>
            <w:shd w:val="clear" w:color="auto" w:fill="FFFFFF"/>
          </w:tcPr>
          <w:p w14:paraId="3B487368"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.000</w:t>
            </w:r>
          </w:p>
        </w:tc>
      </w:tr>
      <w:tr w:rsidR="00103B2A" w:rsidRPr="00103B2A" w14:paraId="0E4C092A" w14:textId="77777777" w:rsidTr="009F383A">
        <w:trPr>
          <w:cantSplit/>
          <w:trHeight w:val="248"/>
        </w:trPr>
        <w:tc>
          <w:tcPr>
            <w:tcW w:w="410" w:type="dxa"/>
            <w:vMerge/>
            <w:tcBorders>
              <w:top w:val="nil"/>
              <w:left w:val="nil"/>
              <w:bottom w:val="nil"/>
              <w:right w:val="nil"/>
            </w:tcBorders>
            <w:shd w:val="clear" w:color="auto" w:fill="auto"/>
          </w:tcPr>
          <w:p w14:paraId="002FC0CB" w14:textId="77777777" w:rsidR="00103B2A" w:rsidRPr="00103B2A" w:rsidRDefault="00103B2A" w:rsidP="00E67FC6">
            <w:pPr>
              <w:autoSpaceDE w:val="0"/>
              <w:autoSpaceDN w:val="0"/>
              <w:adjustRightInd w:val="0"/>
              <w:spacing w:before="240" w:line="276" w:lineRule="auto"/>
              <w:rPr>
                <w:sz w:val="20"/>
                <w:szCs w:val="24"/>
              </w:rPr>
            </w:pPr>
          </w:p>
        </w:tc>
        <w:tc>
          <w:tcPr>
            <w:tcW w:w="1653" w:type="dxa"/>
            <w:tcBorders>
              <w:top w:val="nil"/>
              <w:left w:val="nil"/>
              <w:bottom w:val="nil"/>
              <w:right w:val="nil"/>
            </w:tcBorders>
            <w:shd w:val="clear" w:color="auto" w:fill="auto"/>
          </w:tcPr>
          <w:p w14:paraId="4303ED89"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Resilience (X1)</w:t>
            </w:r>
          </w:p>
        </w:tc>
        <w:tc>
          <w:tcPr>
            <w:tcW w:w="1287" w:type="dxa"/>
            <w:tcBorders>
              <w:top w:val="nil"/>
              <w:left w:val="nil"/>
              <w:bottom w:val="nil"/>
              <w:right w:val="nil"/>
            </w:tcBorders>
            <w:shd w:val="clear" w:color="auto" w:fill="FFFFFF"/>
          </w:tcPr>
          <w:p w14:paraId="08BC66AF"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.282</w:t>
            </w:r>
          </w:p>
        </w:tc>
        <w:tc>
          <w:tcPr>
            <w:tcW w:w="959" w:type="dxa"/>
            <w:tcBorders>
              <w:top w:val="nil"/>
              <w:left w:val="nil"/>
              <w:bottom w:val="nil"/>
              <w:right w:val="nil"/>
            </w:tcBorders>
            <w:shd w:val="clear" w:color="auto" w:fill="FFFFFF"/>
          </w:tcPr>
          <w:p w14:paraId="3EBBF522"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094</w:t>
            </w:r>
          </w:p>
        </w:tc>
        <w:tc>
          <w:tcPr>
            <w:tcW w:w="1915" w:type="dxa"/>
            <w:tcBorders>
              <w:top w:val="nil"/>
              <w:left w:val="nil"/>
              <w:bottom w:val="nil"/>
              <w:right w:val="nil"/>
            </w:tcBorders>
            <w:shd w:val="clear" w:color="auto" w:fill="FFFFFF"/>
          </w:tcPr>
          <w:p w14:paraId="4BB7DD9C"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.299</w:t>
            </w:r>
          </w:p>
        </w:tc>
        <w:tc>
          <w:tcPr>
            <w:tcW w:w="989" w:type="dxa"/>
            <w:tcBorders>
              <w:top w:val="nil"/>
              <w:left w:val="nil"/>
              <w:bottom w:val="nil"/>
              <w:right w:val="nil"/>
            </w:tcBorders>
            <w:shd w:val="clear" w:color="auto" w:fill="FFFFFF"/>
          </w:tcPr>
          <w:p w14:paraId="67BD95B7"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3,004</w:t>
            </w:r>
          </w:p>
        </w:tc>
        <w:tc>
          <w:tcPr>
            <w:tcW w:w="878" w:type="dxa"/>
            <w:tcBorders>
              <w:top w:val="nil"/>
              <w:left w:val="nil"/>
              <w:bottom w:val="nil"/>
              <w:right w:val="nil"/>
            </w:tcBorders>
            <w:shd w:val="clear" w:color="auto" w:fill="FFFFFF"/>
          </w:tcPr>
          <w:p w14:paraId="6F258AD5"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003</w:t>
            </w:r>
          </w:p>
        </w:tc>
      </w:tr>
      <w:tr w:rsidR="00103B2A" w:rsidRPr="00103B2A" w14:paraId="3DB9110F" w14:textId="77777777" w:rsidTr="009F383A">
        <w:trPr>
          <w:cantSplit/>
          <w:trHeight w:val="248"/>
        </w:trPr>
        <w:tc>
          <w:tcPr>
            <w:tcW w:w="410" w:type="dxa"/>
            <w:vMerge/>
            <w:tcBorders>
              <w:top w:val="nil"/>
              <w:left w:val="nil"/>
              <w:bottom w:val="single" w:sz="4" w:space="0" w:color="auto"/>
              <w:right w:val="nil"/>
            </w:tcBorders>
            <w:shd w:val="clear" w:color="auto" w:fill="auto"/>
          </w:tcPr>
          <w:p w14:paraId="1608466F" w14:textId="77777777" w:rsidR="00103B2A" w:rsidRPr="00103B2A" w:rsidRDefault="00103B2A" w:rsidP="00E67FC6">
            <w:pPr>
              <w:autoSpaceDE w:val="0"/>
              <w:autoSpaceDN w:val="0"/>
              <w:adjustRightInd w:val="0"/>
              <w:spacing w:before="240" w:line="276" w:lineRule="auto"/>
              <w:rPr>
                <w:sz w:val="20"/>
                <w:szCs w:val="24"/>
              </w:rPr>
            </w:pPr>
          </w:p>
        </w:tc>
        <w:tc>
          <w:tcPr>
            <w:tcW w:w="1653" w:type="dxa"/>
            <w:tcBorders>
              <w:top w:val="nil"/>
              <w:left w:val="nil"/>
              <w:bottom w:val="single" w:sz="4" w:space="0" w:color="auto"/>
              <w:right w:val="nil"/>
            </w:tcBorders>
            <w:shd w:val="clear" w:color="auto" w:fill="auto"/>
          </w:tcPr>
          <w:p w14:paraId="5682D050"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Creativity (X2)</w:t>
            </w:r>
          </w:p>
        </w:tc>
        <w:tc>
          <w:tcPr>
            <w:tcW w:w="1287" w:type="dxa"/>
            <w:tcBorders>
              <w:top w:val="nil"/>
              <w:left w:val="nil"/>
              <w:bottom w:val="single" w:sz="4" w:space="0" w:color="auto"/>
              <w:right w:val="nil"/>
            </w:tcBorders>
            <w:shd w:val="clear" w:color="auto" w:fill="FFFFFF"/>
          </w:tcPr>
          <w:p w14:paraId="737E6B8B"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.249</w:t>
            </w:r>
          </w:p>
        </w:tc>
        <w:tc>
          <w:tcPr>
            <w:tcW w:w="959" w:type="dxa"/>
            <w:tcBorders>
              <w:top w:val="nil"/>
              <w:left w:val="nil"/>
              <w:bottom w:val="single" w:sz="4" w:space="0" w:color="auto"/>
              <w:right w:val="nil"/>
            </w:tcBorders>
            <w:shd w:val="clear" w:color="auto" w:fill="FFFFFF"/>
          </w:tcPr>
          <w:p w14:paraId="53F0B592"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051</w:t>
            </w:r>
          </w:p>
        </w:tc>
        <w:tc>
          <w:tcPr>
            <w:tcW w:w="1915" w:type="dxa"/>
            <w:tcBorders>
              <w:top w:val="nil"/>
              <w:left w:val="nil"/>
              <w:bottom w:val="single" w:sz="4" w:space="0" w:color="auto"/>
              <w:right w:val="nil"/>
            </w:tcBorders>
            <w:shd w:val="clear" w:color="auto" w:fill="FFFFFF"/>
          </w:tcPr>
          <w:p w14:paraId="54728877"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.490</w:t>
            </w:r>
          </w:p>
        </w:tc>
        <w:tc>
          <w:tcPr>
            <w:tcW w:w="989" w:type="dxa"/>
            <w:tcBorders>
              <w:top w:val="nil"/>
              <w:left w:val="nil"/>
              <w:bottom w:val="single" w:sz="4" w:space="0" w:color="auto"/>
              <w:right w:val="nil"/>
            </w:tcBorders>
            <w:shd w:val="clear" w:color="auto" w:fill="FFFFFF"/>
          </w:tcPr>
          <w:p w14:paraId="48EA22AF"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4,924</w:t>
            </w:r>
          </w:p>
        </w:tc>
        <w:tc>
          <w:tcPr>
            <w:tcW w:w="878" w:type="dxa"/>
            <w:tcBorders>
              <w:top w:val="nil"/>
              <w:left w:val="nil"/>
              <w:bottom w:val="single" w:sz="4" w:space="0" w:color="auto"/>
              <w:right w:val="nil"/>
            </w:tcBorders>
            <w:shd w:val="clear" w:color="auto" w:fill="FFFFFF"/>
          </w:tcPr>
          <w:p w14:paraId="59416B2A" w14:textId="77777777" w:rsidR="00103B2A" w:rsidRPr="00103B2A" w:rsidRDefault="00103B2A" w:rsidP="00E67FC6">
            <w:pPr>
              <w:autoSpaceDE w:val="0"/>
              <w:autoSpaceDN w:val="0"/>
              <w:adjustRightInd w:val="0"/>
              <w:spacing w:before="240" w:line="276" w:lineRule="auto"/>
              <w:ind w:left="60" w:right="60"/>
              <w:jc w:val="right"/>
              <w:rPr>
                <w:sz w:val="20"/>
                <w:szCs w:val="24"/>
              </w:rPr>
            </w:pPr>
            <w:r w:rsidRPr="00103B2A">
              <w:rPr>
                <w:sz w:val="20"/>
                <w:szCs w:val="24"/>
              </w:rPr>
              <w:t>.000</w:t>
            </w:r>
          </w:p>
        </w:tc>
      </w:tr>
      <w:tr w:rsidR="00103B2A" w:rsidRPr="00103B2A" w14:paraId="755BC896" w14:textId="77777777" w:rsidTr="00103B2A">
        <w:trPr>
          <w:cantSplit/>
          <w:trHeight w:val="117"/>
        </w:trPr>
        <w:tc>
          <w:tcPr>
            <w:tcW w:w="8095" w:type="dxa"/>
            <w:gridSpan w:val="7"/>
            <w:tcBorders>
              <w:top w:val="single" w:sz="4" w:space="0" w:color="auto"/>
              <w:left w:val="nil"/>
              <w:bottom w:val="nil"/>
              <w:right w:val="nil"/>
            </w:tcBorders>
            <w:shd w:val="clear" w:color="auto" w:fill="FFFFFF"/>
          </w:tcPr>
          <w:p w14:paraId="7FD04E60"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a. Dependent Variable: Interest in Entrepreneurship (Y)</w:t>
            </w:r>
          </w:p>
        </w:tc>
      </w:tr>
      <w:tr w:rsidR="00103B2A" w:rsidRPr="00103B2A" w14:paraId="575E00C2" w14:textId="77777777" w:rsidTr="00103B2A">
        <w:trPr>
          <w:cantSplit/>
          <w:trHeight w:val="135"/>
        </w:trPr>
        <w:tc>
          <w:tcPr>
            <w:tcW w:w="8095" w:type="dxa"/>
            <w:gridSpan w:val="7"/>
            <w:tcBorders>
              <w:top w:val="nil"/>
              <w:left w:val="nil"/>
              <w:bottom w:val="nil"/>
              <w:right w:val="nil"/>
            </w:tcBorders>
            <w:shd w:val="clear" w:color="auto" w:fill="FFFFFF"/>
          </w:tcPr>
          <w:p w14:paraId="5D2B0B51" w14:textId="77777777" w:rsidR="00103B2A" w:rsidRPr="00103B2A" w:rsidRDefault="00103B2A" w:rsidP="00E67FC6">
            <w:pPr>
              <w:autoSpaceDE w:val="0"/>
              <w:autoSpaceDN w:val="0"/>
              <w:adjustRightInd w:val="0"/>
              <w:spacing w:before="240" w:line="276" w:lineRule="auto"/>
              <w:ind w:left="60" w:right="60"/>
              <w:rPr>
                <w:sz w:val="20"/>
                <w:szCs w:val="24"/>
              </w:rPr>
            </w:pPr>
            <w:r w:rsidRPr="00103B2A">
              <w:rPr>
                <w:sz w:val="20"/>
                <w:szCs w:val="24"/>
              </w:rPr>
              <w:t>(Source: Primary data processed in 2022)</w:t>
            </w:r>
          </w:p>
        </w:tc>
      </w:tr>
    </w:tbl>
    <w:p w14:paraId="4C50069D" w14:textId="77777777" w:rsidR="00103B2A" w:rsidRPr="00103B2A" w:rsidRDefault="00103B2A" w:rsidP="00E67FC6">
      <w:pPr>
        <w:tabs>
          <w:tab w:val="left" w:pos="2220"/>
        </w:tabs>
        <w:spacing w:before="240" w:line="276" w:lineRule="auto"/>
        <w:jc w:val="both"/>
        <w:rPr>
          <w:sz w:val="24"/>
          <w:szCs w:val="24"/>
        </w:rPr>
      </w:pPr>
    </w:p>
    <w:p w14:paraId="351AA3B5" w14:textId="463D13C2" w:rsidR="00103B2A" w:rsidRPr="00103B2A" w:rsidRDefault="00103B2A" w:rsidP="00216D42">
      <w:pPr>
        <w:tabs>
          <w:tab w:val="left" w:pos="2175"/>
        </w:tabs>
        <w:spacing w:before="240" w:line="276" w:lineRule="auto"/>
        <w:rPr>
          <w:sz w:val="24"/>
          <w:szCs w:val="24"/>
        </w:rPr>
      </w:pPr>
      <w:r w:rsidRPr="00103B2A">
        <w:rPr>
          <w:sz w:val="24"/>
          <w:szCs w:val="24"/>
        </w:rPr>
        <w:t>Based on the results table for calculating multiple linear regression analysis using the SPSS program, the results can be described as follows: Y = 13.719 + 0.282X1 + 0.249X2</w:t>
      </w:r>
      <w:r w:rsidR="001A28E6">
        <w:rPr>
          <w:sz w:val="24"/>
          <w:szCs w:val="24"/>
        </w:rPr>
        <w:t>.</w:t>
      </w:r>
    </w:p>
    <w:p w14:paraId="5A071518" w14:textId="77777777" w:rsidR="00103B2A" w:rsidRPr="00103B2A" w:rsidRDefault="00103B2A" w:rsidP="00216D42">
      <w:pPr>
        <w:tabs>
          <w:tab w:val="left" w:pos="2175"/>
        </w:tabs>
        <w:spacing w:before="240" w:line="276" w:lineRule="auto"/>
        <w:rPr>
          <w:sz w:val="24"/>
          <w:szCs w:val="24"/>
        </w:rPr>
      </w:pPr>
      <w:r w:rsidRPr="00103B2A">
        <w:rPr>
          <w:sz w:val="24"/>
          <w:szCs w:val="24"/>
        </w:rPr>
        <w:t>Looking at the multiple linear regression analysis equation above, it can be explained as follows: (1) The constant value (a) of 13,719 states that if the independent variables namely resilience (X1) and creativity (X2) are not included in the study, then there is an increase in the variable interest of 13.719%, (2) The value of the regression coefficient for variable X1 is 0.282 stating that for every addition of 1 to the resilience variable, the variable interest in entrepreneurship will increase by 0.282 or 28.2%, (3) The value of the regression coefficient for variable X2 is 0.249 states that for every addition of 1 to the creativity variable, the value of interest in entrepreneurship will increase by 0.249 or 24.9%.</w:t>
      </w:r>
    </w:p>
    <w:p w14:paraId="5CC1185A" w14:textId="77777777" w:rsidR="00103B2A" w:rsidRDefault="00103B2A" w:rsidP="00216D42">
      <w:pPr>
        <w:tabs>
          <w:tab w:val="left" w:pos="2175"/>
        </w:tabs>
        <w:spacing w:before="240" w:line="276" w:lineRule="auto"/>
        <w:rPr>
          <w:sz w:val="24"/>
          <w:szCs w:val="24"/>
        </w:rPr>
      </w:pPr>
      <w:r w:rsidRPr="00103B2A">
        <w:rPr>
          <w:b/>
          <w:sz w:val="24"/>
          <w:szCs w:val="24"/>
        </w:rPr>
        <w:t>Hypothesis testing</w:t>
      </w:r>
    </w:p>
    <w:p w14:paraId="76D01E57" w14:textId="77777777" w:rsidR="00103B2A" w:rsidRPr="00103B2A" w:rsidRDefault="00103B2A" w:rsidP="00216D42">
      <w:pPr>
        <w:tabs>
          <w:tab w:val="left" w:pos="2175"/>
        </w:tabs>
        <w:spacing w:before="240" w:line="276" w:lineRule="auto"/>
        <w:rPr>
          <w:sz w:val="24"/>
          <w:szCs w:val="24"/>
        </w:rPr>
      </w:pPr>
      <w:r w:rsidRPr="00103B2A">
        <w:rPr>
          <w:i/>
          <w:sz w:val="24"/>
          <w:szCs w:val="24"/>
        </w:rPr>
        <w:t>Partial Test (t test)</w:t>
      </w:r>
    </w:p>
    <w:p w14:paraId="2928F428" w14:textId="13064CDD" w:rsidR="000C5BC9" w:rsidRDefault="00103B2A" w:rsidP="00216D42">
      <w:pPr>
        <w:tabs>
          <w:tab w:val="left" w:pos="2175"/>
        </w:tabs>
        <w:spacing w:before="240" w:line="276" w:lineRule="auto"/>
        <w:rPr>
          <w:sz w:val="24"/>
          <w:szCs w:val="24"/>
        </w:rPr>
      </w:pPr>
      <w:r w:rsidRPr="00103B2A">
        <w:rPr>
          <w:sz w:val="24"/>
          <w:szCs w:val="24"/>
        </w:rPr>
        <w:t>The partial test (t test) is used to find out how far the independent variable influences independently in explaining the variation of the dependent variable. The results of the partial test (t test) in the study used calcul</w:t>
      </w:r>
      <w:r>
        <w:rPr>
          <w:sz w:val="24"/>
          <w:szCs w:val="24"/>
        </w:rPr>
        <w:t>ations with the SPPS as follows</w:t>
      </w:r>
      <w:r w:rsidR="001A28E6">
        <w:rPr>
          <w:sz w:val="24"/>
          <w:szCs w:val="24"/>
        </w:rPr>
        <w:t xml:space="preserve"> at Table 5.</w:t>
      </w:r>
    </w:p>
    <w:p w14:paraId="232B6272" w14:textId="77777777" w:rsidR="00103B2A" w:rsidRDefault="00103B2A" w:rsidP="00216D42">
      <w:pPr>
        <w:tabs>
          <w:tab w:val="left" w:pos="2175"/>
        </w:tabs>
        <w:spacing w:before="240" w:line="276" w:lineRule="auto"/>
        <w:rPr>
          <w:sz w:val="24"/>
          <w:szCs w:val="24"/>
        </w:rPr>
      </w:pPr>
    </w:p>
    <w:p w14:paraId="526C86EE" w14:textId="77777777" w:rsidR="00103B2A" w:rsidRDefault="00103B2A" w:rsidP="00E67FC6">
      <w:pPr>
        <w:tabs>
          <w:tab w:val="left" w:pos="2175"/>
        </w:tabs>
        <w:spacing w:before="240" w:line="276" w:lineRule="auto"/>
        <w:jc w:val="both"/>
        <w:rPr>
          <w:sz w:val="24"/>
          <w:szCs w:val="24"/>
        </w:rPr>
      </w:pPr>
    </w:p>
    <w:tbl>
      <w:tblPr>
        <w:tblpPr w:leftFromText="180" w:rightFromText="180" w:vertAnchor="page" w:horzAnchor="page" w:tblpX="6511" w:tblpY="2626"/>
        <w:tblW w:w="5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76"/>
      </w:tblGrid>
      <w:tr w:rsidR="00103B2A" w:rsidRPr="00804798" w14:paraId="00597B4D" w14:textId="77777777" w:rsidTr="00EB3D68">
        <w:trPr>
          <w:cantSplit/>
          <w:trHeight w:val="264"/>
        </w:trPr>
        <w:tc>
          <w:tcPr>
            <w:tcW w:w="5176" w:type="dxa"/>
            <w:tcBorders>
              <w:top w:val="nil"/>
              <w:left w:val="nil"/>
              <w:bottom w:val="nil"/>
              <w:right w:val="nil"/>
            </w:tcBorders>
            <w:shd w:val="clear" w:color="auto" w:fill="FFFFFF"/>
          </w:tcPr>
          <w:p w14:paraId="2881384C" w14:textId="77777777" w:rsidR="00103B2A" w:rsidRPr="00804798" w:rsidRDefault="00103B2A" w:rsidP="00E67FC6">
            <w:pPr>
              <w:autoSpaceDE w:val="0"/>
              <w:autoSpaceDN w:val="0"/>
              <w:adjustRightInd w:val="0"/>
              <w:spacing w:before="240" w:line="276" w:lineRule="auto"/>
              <w:ind w:left="60" w:right="60"/>
              <w:rPr>
                <w:sz w:val="18"/>
                <w:szCs w:val="18"/>
              </w:rPr>
            </w:pPr>
            <w:r w:rsidRPr="00804798">
              <w:rPr>
                <w:sz w:val="18"/>
                <w:szCs w:val="18"/>
              </w:rPr>
              <w:t>(Source: Primary data processed in 2022)</w:t>
            </w:r>
          </w:p>
        </w:tc>
      </w:tr>
    </w:tbl>
    <w:p w14:paraId="03DBFB97" w14:textId="77777777" w:rsidR="00103B2A" w:rsidRDefault="00103B2A" w:rsidP="00E67FC6">
      <w:pPr>
        <w:tabs>
          <w:tab w:val="left" w:pos="2175"/>
        </w:tabs>
        <w:spacing w:before="240" w:line="276" w:lineRule="auto"/>
        <w:jc w:val="center"/>
        <w:rPr>
          <w:sz w:val="24"/>
          <w:szCs w:val="24"/>
        </w:rPr>
      </w:pPr>
      <w:r w:rsidRPr="00103B2A">
        <w:rPr>
          <w:b/>
          <w:sz w:val="24"/>
          <w:szCs w:val="24"/>
        </w:rPr>
        <w:t>Table 5.</w:t>
      </w:r>
      <w:r>
        <w:rPr>
          <w:b/>
          <w:sz w:val="24"/>
          <w:szCs w:val="24"/>
        </w:rPr>
        <w:t xml:space="preserve"> </w:t>
      </w:r>
      <w:r w:rsidRPr="00103B2A">
        <w:rPr>
          <w:sz w:val="24"/>
          <w:szCs w:val="24"/>
        </w:rPr>
        <w:t>Partial (T test)</w:t>
      </w:r>
    </w:p>
    <w:tbl>
      <w:tblPr>
        <w:tblpPr w:leftFromText="180" w:rightFromText="180" w:vertAnchor="page" w:horzAnchor="margin" w:tblpXSpec="center" w:tblpY="1411"/>
        <w:tblW w:w="8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6"/>
        <w:gridCol w:w="1546"/>
        <w:gridCol w:w="1090"/>
        <w:gridCol w:w="1090"/>
        <w:gridCol w:w="1961"/>
        <w:gridCol w:w="1307"/>
        <w:gridCol w:w="876"/>
      </w:tblGrid>
      <w:tr w:rsidR="005C26A2" w:rsidRPr="005C26A2" w14:paraId="676EB673" w14:textId="77777777" w:rsidTr="005C26A2">
        <w:trPr>
          <w:cantSplit/>
          <w:trHeight w:val="193"/>
        </w:trPr>
        <w:tc>
          <w:tcPr>
            <w:tcW w:w="8286" w:type="dxa"/>
            <w:gridSpan w:val="7"/>
            <w:tcBorders>
              <w:top w:val="nil"/>
              <w:left w:val="nil"/>
              <w:bottom w:val="single" w:sz="4" w:space="0" w:color="auto"/>
              <w:right w:val="nil"/>
            </w:tcBorders>
            <w:shd w:val="clear" w:color="auto" w:fill="FFFFFF"/>
            <w:vAlign w:val="center"/>
          </w:tcPr>
          <w:p w14:paraId="294F6F54" w14:textId="77777777" w:rsidR="005C26A2" w:rsidRPr="005C26A2" w:rsidRDefault="005C26A2" w:rsidP="00E67FC6">
            <w:pPr>
              <w:autoSpaceDE w:val="0"/>
              <w:autoSpaceDN w:val="0"/>
              <w:adjustRightInd w:val="0"/>
              <w:spacing w:before="240" w:line="276" w:lineRule="auto"/>
              <w:ind w:left="60" w:right="60"/>
              <w:jc w:val="center"/>
              <w:rPr>
                <w:sz w:val="20"/>
              </w:rPr>
            </w:pPr>
            <w:r w:rsidRPr="005C26A2">
              <w:rPr>
                <w:b/>
                <w:bCs/>
                <w:sz w:val="20"/>
              </w:rPr>
              <w:t>Coefficientsa</w:t>
            </w:r>
          </w:p>
        </w:tc>
      </w:tr>
      <w:tr w:rsidR="005C26A2" w:rsidRPr="005C26A2" w14:paraId="4C6A150A" w14:textId="77777777" w:rsidTr="005C26A2">
        <w:trPr>
          <w:cantSplit/>
          <w:trHeight w:val="379"/>
        </w:trPr>
        <w:tc>
          <w:tcPr>
            <w:tcW w:w="1962" w:type="dxa"/>
            <w:gridSpan w:val="2"/>
            <w:vMerge w:val="restart"/>
            <w:tcBorders>
              <w:top w:val="single" w:sz="4" w:space="0" w:color="auto"/>
              <w:left w:val="nil"/>
              <w:bottom w:val="single" w:sz="4" w:space="0" w:color="auto"/>
              <w:right w:val="nil"/>
            </w:tcBorders>
            <w:shd w:val="clear" w:color="auto" w:fill="FFFFFF"/>
            <w:vAlign w:val="bottom"/>
          </w:tcPr>
          <w:p w14:paraId="1D5A57FF"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Model</w:t>
            </w:r>
          </w:p>
        </w:tc>
        <w:tc>
          <w:tcPr>
            <w:tcW w:w="2180" w:type="dxa"/>
            <w:gridSpan w:val="2"/>
            <w:tcBorders>
              <w:top w:val="single" w:sz="4" w:space="0" w:color="auto"/>
              <w:left w:val="nil"/>
              <w:bottom w:val="single" w:sz="4" w:space="0" w:color="auto"/>
              <w:right w:val="nil"/>
            </w:tcBorders>
            <w:shd w:val="clear" w:color="auto" w:fill="FFFFFF"/>
            <w:vAlign w:val="bottom"/>
          </w:tcPr>
          <w:p w14:paraId="2DEE9752"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Unstandardized Coefficients</w:t>
            </w:r>
          </w:p>
        </w:tc>
        <w:tc>
          <w:tcPr>
            <w:tcW w:w="1961" w:type="dxa"/>
            <w:tcBorders>
              <w:top w:val="single" w:sz="4" w:space="0" w:color="auto"/>
              <w:left w:val="nil"/>
              <w:bottom w:val="single" w:sz="4" w:space="0" w:color="auto"/>
              <w:right w:val="nil"/>
            </w:tcBorders>
            <w:shd w:val="clear" w:color="auto" w:fill="FFFFFF"/>
            <w:vAlign w:val="bottom"/>
          </w:tcPr>
          <w:p w14:paraId="352FFBC8"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Standardized Coefficients</w:t>
            </w:r>
          </w:p>
        </w:tc>
        <w:tc>
          <w:tcPr>
            <w:tcW w:w="1307" w:type="dxa"/>
            <w:vMerge w:val="restart"/>
            <w:tcBorders>
              <w:top w:val="single" w:sz="4" w:space="0" w:color="auto"/>
              <w:left w:val="nil"/>
              <w:bottom w:val="single" w:sz="4" w:space="0" w:color="auto"/>
              <w:right w:val="nil"/>
            </w:tcBorders>
            <w:shd w:val="clear" w:color="auto" w:fill="FFFFFF"/>
            <w:vAlign w:val="bottom"/>
          </w:tcPr>
          <w:p w14:paraId="0CDAFD14"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Q</w:t>
            </w:r>
          </w:p>
        </w:tc>
        <w:tc>
          <w:tcPr>
            <w:tcW w:w="874" w:type="dxa"/>
            <w:vMerge w:val="restart"/>
            <w:tcBorders>
              <w:top w:val="single" w:sz="4" w:space="0" w:color="auto"/>
              <w:left w:val="nil"/>
              <w:bottom w:val="single" w:sz="4" w:space="0" w:color="auto"/>
              <w:right w:val="nil"/>
            </w:tcBorders>
            <w:shd w:val="clear" w:color="auto" w:fill="FFFFFF"/>
            <w:vAlign w:val="bottom"/>
          </w:tcPr>
          <w:p w14:paraId="482B9E70"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Sig.</w:t>
            </w:r>
          </w:p>
        </w:tc>
      </w:tr>
      <w:tr w:rsidR="005C26A2" w:rsidRPr="005C26A2" w14:paraId="31013783" w14:textId="77777777" w:rsidTr="005C26A2">
        <w:trPr>
          <w:cantSplit/>
          <w:trHeight w:val="398"/>
        </w:trPr>
        <w:tc>
          <w:tcPr>
            <w:tcW w:w="1962" w:type="dxa"/>
            <w:gridSpan w:val="2"/>
            <w:vMerge/>
            <w:tcBorders>
              <w:top w:val="single" w:sz="4" w:space="0" w:color="auto"/>
              <w:left w:val="nil"/>
              <w:bottom w:val="single" w:sz="4" w:space="0" w:color="auto"/>
              <w:right w:val="nil"/>
            </w:tcBorders>
            <w:shd w:val="clear" w:color="auto" w:fill="FFFFFF"/>
            <w:vAlign w:val="bottom"/>
          </w:tcPr>
          <w:p w14:paraId="1CB5FF1F" w14:textId="77777777" w:rsidR="005C26A2" w:rsidRPr="005C26A2" w:rsidRDefault="005C26A2" w:rsidP="00E67FC6">
            <w:pPr>
              <w:autoSpaceDE w:val="0"/>
              <w:autoSpaceDN w:val="0"/>
              <w:adjustRightInd w:val="0"/>
              <w:spacing w:before="240" w:line="276" w:lineRule="auto"/>
              <w:rPr>
                <w:sz w:val="20"/>
                <w:szCs w:val="18"/>
              </w:rPr>
            </w:pPr>
          </w:p>
        </w:tc>
        <w:tc>
          <w:tcPr>
            <w:tcW w:w="1090" w:type="dxa"/>
            <w:tcBorders>
              <w:top w:val="single" w:sz="4" w:space="0" w:color="auto"/>
              <w:left w:val="nil"/>
              <w:bottom w:val="single" w:sz="4" w:space="0" w:color="auto"/>
              <w:right w:val="nil"/>
            </w:tcBorders>
            <w:shd w:val="clear" w:color="auto" w:fill="FFFFFF"/>
            <w:vAlign w:val="bottom"/>
          </w:tcPr>
          <w:p w14:paraId="0D08FD9D"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B</w:t>
            </w:r>
          </w:p>
        </w:tc>
        <w:tc>
          <w:tcPr>
            <w:tcW w:w="1090" w:type="dxa"/>
            <w:tcBorders>
              <w:top w:val="single" w:sz="4" w:space="0" w:color="auto"/>
              <w:left w:val="nil"/>
              <w:bottom w:val="single" w:sz="4" w:space="0" w:color="auto"/>
              <w:right w:val="nil"/>
            </w:tcBorders>
            <w:shd w:val="clear" w:color="auto" w:fill="FFFFFF"/>
            <w:vAlign w:val="bottom"/>
          </w:tcPr>
          <w:p w14:paraId="2CF6301A"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std. Error</w:t>
            </w:r>
          </w:p>
        </w:tc>
        <w:tc>
          <w:tcPr>
            <w:tcW w:w="1961" w:type="dxa"/>
            <w:tcBorders>
              <w:top w:val="single" w:sz="4" w:space="0" w:color="auto"/>
              <w:left w:val="nil"/>
              <w:bottom w:val="single" w:sz="4" w:space="0" w:color="auto"/>
              <w:right w:val="nil"/>
            </w:tcBorders>
            <w:shd w:val="clear" w:color="auto" w:fill="FFFFFF"/>
            <w:vAlign w:val="bottom"/>
          </w:tcPr>
          <w:p w14:paraId="7BA01488" w14:textId="77777777" w:rsidR="005C26A2" w:rsidRPr="005C26A2" w:rsidRDefault="005C26A2" w:rsidP="00E67FC6">
            <w:pPr>
              <w:autoSpaceDE w:val="0"/>
              <w:autoSpaceDN w:val="0"/>
              <w:adjustRightInd w:val="0"/>
              <w:spacing w:before="240" w:line="276" w:lineRule="auto"/>
              <w:ind w:left="60" w:right="60"/>
              <w:jc w:val="center"/>
              <w:rPr>
                <w:sz w:val="20"/>
                <w:szCs w:val="18"/>
              </w:rPr>
            </w:pPr>
            <w:r w:rsidRPr="005C26A2">
              <w:rPr>
                <w:sz w:val="20"/>
                <w:szCs w:val="18"/>
              </w:rPr>
              <w:t>Betas</w:t>
            </w:r>
          </w:p>
        </w:tc>
        <w:tc>
          <w:tcPr>
            <w:tcW w:w="1307" w:type="dxa"/>
            <w:vMerge/>
            <w:tcBorders>
              <w:top w:val="single" w:sz="4" w:space="0" w:color="auto"/>
              <w:left w:val="nil"/>
              <w:bottom w:val="single" w:sz="4" w:space="0" w:color="auto"/>
              <w:right w:val="nil"/>
            </w:tcBorders>
            <w:shd w:val="clear" w:color="auto" w:fill="FFFFFF"/>
            <w:vAlign w:val="bottom"/>
          </w:tcPr>
          <w:p w14:paraId="4740A35C" w14:textId="77777777" w:rsidR="005C26A2" w:rsidRPr="005C26A2" w:rsidRDefault="005C26A2" w:rsidP="00E67FC6">
            <w:pPr>
              <w:autoSpaceDE w:val="0"/>
              <w:autoSpaceDN w:val="0"/>
              <w:adjustRightInd w:val="0"/>
              <w:spacing w:before="240" w:line="276" w:lineRule="auto"/>
              <w:rPr>
                <w:sz w:val="20"/>
                <w:szCs w:val="18"/>
              </w:rPr>
            </w:pPr>
          </w:p>
        </w:tc>
        <w:tc>
          <w:tcPr>
            <w:tcW w:w="874" w:type="dxa"/>
            <w:vMerge/>
            <w:tcBorders>
              <w:top w:val="single" w:sz="4" w:space="0" w:color="auto"/>
              <w:left w:val="nil"/>
              <w:bottom w:val="single" w:sz="4" w:space="0" w:color="auto"/>
              <w:right w:val="nil"/>
            </w:tcBorders>
            <w:shd w:val="clear" w:color="auto" w:fill="FFFFFF"/>
            <w:vAlign w:val="bottom"/>
          </w:tcPr>
          <w:p w14:paraId="15C7E74D" w14:textId="77777777" w:rsidR="005C26A2" w:rsidRPr="005C26A2" w:rsidRDefault="005C26A2" w:rsidP="00E67FC6">
            <w:pPr>
              <w:autoSpaceDE w:val="0"/>
              <w:autoSpaceDN w:val="0"/>
              <w:adjustRightInd w:val="0"/>
              <w:spacing w:before="240" w:line="276" w:lineRule="auto"/>
              <w:rPr>
                <w:sz w:val="20"/>
                <w:szCs w:val="18"/>
              </w:rPr>
            </w:pPr>
          </w:p>
        </w:tc>
      </w:tr>
      <w:tr w:rsidR="005C26A2" w:rsidRPr="005C26A2" w14:paraId="57D1AA1C" w14:textId="77777777" w:rsidTr="009F383A">
        <w:trPr>
          <w:cantSplit/>
          <w:trHeight w:val="183"/>
        </w:trPr>
        <w:tc>
          <w:tcPr>
            <w:tcW w:w="416" w:type="dxa"/>
            <w:vMerge w:val="restart"/>
            <w:tcBorders>
              <w:top w:val="single" w:sz="4" w:space="0" w:color="auto"/>
              <w:left w:val="nil"/>
              <w:bottom w:val="nil"/>
              <w:right w:val="nil"/>
            </w:tcBorders>
            <w:shd w:val="clear" w:color="auto" w:fill="auto"/>
          </w:tcPr>
          <w:p w14:paraId="16BB5B75"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1</w:t>
            </w:r>
          </w:p>
        </w:tc>
        <w:tc>
          <w:tcPr>
            <w:tcW w:w="1546" w:type="dxa"/>
            <w:tcBorders>
              <w:top w:val="single" w:sz="4" w:space="0" w:color="auto"/>
              <w:left w:val="nil"/>
              <w:bottom w:val="nil"/>
              <w:right w:val="nil"/>
            </w:tcBorders>
            <w:shd w:val="clear" w:color="auto" w:fill="auto"/>
          </w:tcPr>
          <w:p w14:paraId="2CB05A31"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(Constant)</w:t>
            </w:r>
          </w:p>
        </w:tc>
        <w:tc>
          <w:tcPr>
            <w:tcW w:w="1090" w:type="dxa"/>
            <w:tcBorders>
              <w:top w:val="single" w:sz="4" w:space="0" w:color="auto"/>
              <w:left w:val="nil"/>
              <w:bottom w:val="nil"/>
              <w:right w:val="nil"/>
            </w:tcBorders>
            <w:shd w:val="clear" w:color="auto" w:fill="FFFFFF"/>
          </w:tcPr>
          <w:p w14:paraId="0480D69B"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13,719</w:t>
            </w:r>
          </w:p>
        </w:tc>
        <w:tc>
          <w:tcPr>
            <w:tcW w:w="1090" w:type="dxa"/>
            <w:tcBorders>
              <w:top w:val="single" w:sz="4" w:space="0" w:color="auto"/>
              <w:left w:val="nil"/>
              <w:bottom w:val="nil"/>
              <w:right w:val="nil"/>
            </w:tcBorders>
            <w:shd w:val="clear" w:color="auto" w:fill="FFFFFF"/>
          </w:tcPr>
          <w:p w14:paraId="5DB5B2C0"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2,626</w:t>
            </w:r>
          </w:p>
        </w:tc>
        <w:tc>
          <w:tcPr>
            <w:tcW w:w="1961" w:type="dxa"/>
            <w:tcBorders>
              <w:top w:val="single" w:sz="4" w:space="0" w:color="auto"/>
              <w:left w:val="nil"/>
              <w:bottom w:val="nil"/>
              <w:right w:val="nil"/>
            </w:tcBorders>
            <w:shd w:val="clear" w:color="auto" w:fill="FFFFFF"/>
            <w:vAlign w:val="center"/>
          </w:tcPr>
          <w:p w14:paraId="1E9763AB" w14:textId="77777777" w:rsidR="005C26A2" w:rsidRPr="005C26A2" w:rsidRDefault="005C26A2" w:rsidP="00E67FC6">
            <w:pPr>
              <w:autoSpaceDE w:val="0"/>
              <w:autoSpaceDN w:val="0"/>
              <w:adjustRightInd w:val="0"/>
              <w:spacing w:before="240" w:line="276" w:lineRule="auto"/>
              <w:rPr>
                <w:sz w:val="20"/>
                <w:szCs w:val="24"/>
              </w:rPr>
            </w:pPr>
          </w:p>
        </w:tc>
        <w:tc>
          <w:tcPr>
            <w:tcW w:w="1307" w:type="dxa"/>
            <w:tcBorders>
              <w:top w:val="single" w:sz="4" w:space="0" w:color="auto"/>
              <w:left w:val="nil"/>
              <w:bottom w:val="nil"/>
              <w:right w:val="nil"/>
            </w:tcBorders>
            <w:shd w:val="clear" w:color="auto" w:fill="FFFFFF"/>
          </w:tcPr>
          <w:p w14:paraId="30D74A86"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5,224</w:t>
            </w:r>
          </w:p>
        </w:tc>
        <w:tc>
          <w:tcPr>
            <w:tcW w:w="874" w:type="dxa"/>
            <w:tcBorders>
              <w:top w:val="single" w:sz="4" w:space="0" w:color="auto"/>
              <w:left w:val="nil"/>
              <w:bottom w:val="nil"/>
              <w:right w:val="nil"/>
            </w:tcBorders>
            <w:shd w:val="clear" w:color="auto" w:fill="FFFFFF"/>
          </w:tcPr>
          <w:p w14:paraId="4E52C162"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.000</w:t>
            </w:r>
          </w:p>
        </w:tc>
      </w:tr>
      <w:tr w:rsidR="005C26A2" w:rsidRPr="005C26A2" w14:paraId="4364C596" w14:textId="77777777" w:rsidTr="009F383A">
        <w:trPr>
          <w:cantSplit/>
          <w:trHeight w:val="387"/>
        </w:trPr>
        <w:tc>
          <w:tcPr>
            <w:tcW w:w="416" w:type="dxa"/>
            <w:vMerge/>
            <w:tcBorders>
              <w:top w:val="nil"/>
              <w:left w:val="nil"/>
              <w:bottom w:val="nil"/>
              <w:right w:val="nil"/>
            </w:tcBorders>
            <w:shd w:val="clear" w:color="auto" w:fill="auto"/>
          </w:tcPr>
          <w:p w14:paraId="2177E863" w14:textId="77777777" w:rsidR="005C26A2" w:rsidRPr="005C26A2" w:rsidRDefault="005C26A2" w:rsidP="00E67FC6">
            <w:pPr>
              <w:autoSpaceDE w:val="0"/>
              <w:autoSpaceDN w:val="0"/>
              <w:adjustRightInd w:val="0"/>
              <w:spacing w:before="240" w:line="276" w:lineRule="auto"/>
              <w:rPr>
                <w:sz w:val="20"/>
                <w:szCs w:val="18"/>
              </w:rPr>
            </w:pPr>
          </w:p>
        </w:tc>
        <w:tc>
          <w:tcPr>
            <w:tcW w:w="1546" w:type="dxa"/>
            <w:tcBorders>
              <w:top w:val="nil"/>
              <w:left w:val="nil"/>
              <w:bottom w:val="nil"/>
              <w:right w:val="nil"/>
            </w:tcBorders>
            <w:shd w:val="clear" w:color="auto" w:fill="auto"/>
          </w:tcPr>
          <w:p w14:paraId="101AED3E"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Resilience (X1)</w:t>
            </w:r>
          </w:p>
        </w:tc>
        <w:tc>
          <w:tcPr>
            <w:tcW w:w="1090" w:type="dxa"/>
            <w:tcBorders>
              <w:top w:val="nil"/>
              <w:left w:val="nil"/>
              <w:bottom w:val="nil"/>
              <w:right w:val="nil"/>
            </w:tcBorders>
            <w:shd w:val="clear" w:color="auto" w:fill="FFFFFF"/>
          </w:tcPr>
          <w:p w14:paraId="740C1DBD"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.282</w:t>
            </w:r>
          </w:p>
        </w:tc>
        <w:tc>
          <w:tcPr>
            <w:tcW w:w="1090" w:type="dxa"/>
            <w:tcBorders>
              <w:top w:val="nil"/>
              <w:left w:val="nil"/>
              <w:bottom w:val="nil"/>
              <w:right w:val="nil"/>
            </w:tcBorders>
            <w:shd w:val="clear" w:color="auto" w:fill="FFFFFF"/>
          </w:tcPr>
          <w:p w14:paraId="0FDDE109"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094</w:t>
            </w:r>
          </w:p>
        </w:tc>
        <w:tc>
          <w:tcPr>
            <w:tcW w:w="1961" w:type="dxa"/>
            <w:tcBorders>
              <w:top w:val="nil"/>
              <w:left w:val="nil"/>
              <w:bottom w:val="nil"/>
              <w:right w:val="nil"/>
            </w:tcBorders>
            <w:shd w:val="clear" w:color="auto" w:fill="FFFFFF"/>
          </w:tcPr>
          <w:p w14:paraId="4E0ED608"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.299</w:t>
            </w:r>
          </w:p>
        </w:tc>
        <w:tc>
          <w:tcPr>
            <w:tcW w:w="1307" w:type="dxa"/>
            <w:tcBorders>
              <w:top w:val="nil"/>
              <w:left w:val="nil"/>
              <w:bottom w:val="nil"/>
              <w:right w:val="nil"/>
            </w:tcBorders>
            <w:shd w:val="clear" w:color="auto" w:fill="FFFFFF"/>
          </w:tcPr>
          <w:p w14:paraId="2A35E0DA"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3,004</w:t>
            </w:r>
          </w:p>
        </w:tc>
        <w:tc>
          <w:tcPr>
            <w:tcW w:w="874" w:type="dxa"/>
            <w:tcBorders>
              <w:top w:val="nil"/>
              <w:left w:val="nil"/>
              <w:bottom w:val="nil"/>
              <w:right w:val="nil"/>
            </w:tcBorders>
            <w:shd w:val="clear" w:color="auto" w:fill="FFFFFF"/>
          </w:tcPr>
          <w:p w14:paraId="6FFFCCE8"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003</w:t>
            </w:r>
          </w:p>
        </w:tc>
      </w:tr>
      <w:tr w:rsidR="005C26A2" w:rsidRPr="005C26A2" w14:paraId="595B2881" w14:textId="77777777" w:rsidTr="009F383A">
        <w:trPr>
          <w:cantSplit/>
          <w:trHeight w:val="387"/>
        </w:trPr>
        <w:tc>
          <w:tcPr>
            <w:tcW w:w="416" w:type="dxa"/>
            <w:vMerge/>
            <w:tcBorders>
              <w:top w:val="nil"/>
              <w:left w:val="nil"/>
              <w:bottom w:val="single" w:sz="4" w:space="0" w:color="auto"/>
              <w:right w:val="nil"/>
            </w:tcBorders>
            <w:shd w:val="clear" w:color="auto" w:fill="auto"/>
          </w:tcPr>
          <w:p w14:paraId="0BFCD526" w14:textId="77777777" w:rsidR="005C26A2" w:rsidRPr="005C26A2" w:rsidRDefault="005C26A2" w:rsidP="00E67FC6">
            <w:pPr>
              <w:autoSpaceDE w:val="0"/>
              <w:autoSpaceDN w:val="0"/>
              <w:adjustRightInd w:val="0"/>
              <w:spacing w:before="240" w:line="276" w:lineRule="auto"/>
              <w:rPr>
                <w:sz w:val="20"/>
                <w:szCs w:val="18"/>
              </w:rPr>
            </w:pPr>
          </w:p>
        </w:tc>
        <w:tc>
          <w:tcPr>
            <w:tcW w:w="1546" w:type="dxa"/>
            <w:tcBorders>
              <w:top w:val="nil"/>
              <w:left w:val="nil"/>
              <w:bottom w:val="single" w:sz="4" w:space="0" w:color="auto"/>
              <w:right w:val="nil"/>
            </w:tcBorders>
            <w:shd w:val="clear" w:color="auto" w:fill="auto"/>
          </w:tcPr>
          <w:p w14:paraId="7D89DB7B"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Creativity (X2)</w:t>
            </w:r>
          </w:p>
        </w:tc>
        <w:tc>
          <w:tcPr>
            <w:tcW w:w="1090" w:type="dxa"/>
            <w:tcBorders>
              <w:top w:val="nil"/>
              <w:left w:val="nil"/>
              <w:bottom w:val="single" w:sz="4" w:space="0" w:color="auto"/>
              <w:right w:val="nil"/>
            </w:tcBorders>
            <w:shd w:val="clear" w:color="auto" w:fill="FFFFFF"/>
          </w:tcPr>
          <w:p w14:paraId="2CB6053B"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.249</w:t>
            </w:r>
          </w:p>
        </w:tc>
        <w:tc>
          <w:tcPr>
            <w:tcW w:w="1090" w:type="dxa"/>
            <w:tcBorders>
              <w:top w:val="nil"/>
              <w:left w:val="nil"/>
              <w:bottom w:val="single" w:sz="4" w:space="0" w:color="auto"/>
              <w:right w:val="nil"/>
            </w:tcBorders>
            <w:shd w:val="clear" w:color="auto" w:fill="FFFFFF"/>
          </w:tcPr>
          <w:p w14:paraId="5DF37289"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051</w:t>
            </w:r>
          </w:p>
        </w:tc>
        <w:tc>
          <w:tcPr>
            <w:tcW w:w="1961" w:type="dxa"/>
            <w:tcBorders>
              <w:top w:val="nil"/>
              <w:left w:val="nil"/>
              <w:bottom w:val="single" w:sz="4" w:space="0" w:color="auto"/>
              <w:right w:val="nil"/>
            </w:tcBorders>
            <w:shd w:val="clear" w:color="auto" w:fill="FFFFFF"/>
          </w:tcPr>
          <w:p w14:paraId="5F7DE442"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.490</w:t>
            </w:r>
          </w:p>
        </w:tc>
        <w:tc>
          <w:tcPr>
            <w:tcW w:w="1307" w:type="dxa"/>
            <w:tcBorders>
              <w:top w:val="nil"/>
              <w:left w:val="nil"/>
              <w:bottom w:val="single" w:sz="4" w:space="0" w:color="auto"/>
              <w:right w:val="nil"/>
            </w:tcBorders>
            <w:shd w:val="clear" w:color="auto" w:fill="FFFFFF"/>
          </w:tcPr>
          <w:p w14:paraId="7BAAA6CB"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4,924</w:t>
            </w:r>
          </w:p>
        </w:tc>
        <w:tc>
          <w:tcPr>
            <w:tcW w:w="874" w:type="dxa"/>
            <w:tcBorders>
              <w:top w:val="nil"/>
              <w:left w:val="nil"/>
              <w:bottom w:val="single" w:sz="4" w:space="0" w:color="auto"/>
              <w:right w:val="nil"/>
            </w:tcBorders>
            <w:shd w:val="clear" w:color="auto" w:fill="FFFFFF"/>
          </w:tcPr>
          <w:p w14:paraId="5CCDAC63" w14:textId="77777777" w:rsidR="005C26A2" w:rsidRPr="005C26A2" w:rsidRDefault="005C26A2" w:rsidP="00E67FC6">
            <w:pPr>
              <w:autoSpaceDE w:val="0"/>
              <w:autoSpaceDN w:val="0"/>
              <w:adjustRightInd w:val="0"/>
              <w:spacing w:before="240" w:line="276" w:lineRule="auto"/>
              <w:ind w:left="60" w:right="60"/>
              <w:jc w:val="right"/>
              <w:rPr>
                <w:sz w:val="20"/>
                <w:szCs w:val="18"/>
              </w:rPr>
            </w:pPr>
            <w:r w:rsidRPr="005C26A2">
              <w:rPr>
                <w:sz w:val="20"/>
                <w:szCs w:val="18"/>
              </w:rPr>
              <w:t>.000</w:t>
            </w:r>
          </w:p>
        </w:tc>
      </w:tr>
      <w:tr w:rsidR="005C26A2" w:rsidRPr="005C26A2" w14:paraId="0E58D46E" w14:textId="77777777" w:rsidTr="005C26A2">
        <w:trPr>
          <w:cantSplit/>
          <w:trHeight w:val="183"/>
        </w:trPr>
        <w:tc>
          <w:tcPr>
            <w:tcW w:w="8286" w:type="dxa"/>
            <w:gridSpan w:val="7"/>
            <w:tcBorders>
              <w:top w:val="single" w:sz="4" w:space="0" w:color="auto"/>
              <w:left w:val="nil"/>
              <w:bottom w:val="nil"/>
              <w:right w:val="nil"/>
            </w:tcBorders>
            <w:shd w:val="clear" w:color="auto" w:fill="FFFFFF"/>
          </w:tcPr>
          <w:p w14:paraId="192DD533" w14:textId="77777777" w:rsidR="005C26A2" w:rsidRPr="005C26A2" w:rsidRDefault="005C26A2" w:rsidP="00E67FC6">
            <w:pPr>
              <w:autoSpaceDE w:val="0"/>
              <w:autoSpaceDN w:val="0"/>
              <w:adjustRightInd w:val="0"/>
              <w:spacing w:before="240" w:line="276" w:lineRule="auto"/>
              <w:ind w:left="60" w:right="60"/>
              <w:rPr>
                <w:sz w:val="20"/>
                <w:szCs w:val="18"/>
              </w:rPr>
            </w:pPr>
            <w:r w:rsidRPr="005C26A2">
              <w:rPr>
                <w:sz w:val="20"/>
                <w:szCs w:val="18"/>
              </w:rPr>
              <w:t>a. Dependent Variable: Interest in Entrepreneurship (Y)</w:t>
            </w:r>
          </w:p>
        </w:tc>
      </w:tr>
      <w:tr w:rsidR="005C26A2" w:rsidRPr="005C26A2" w14:paraId="4F7DEFA4" w14:textId="77777777" w:rsidTr="005C26A2">
        <w:trPr>
          <w:cantSplit/>
          <w:trHeight w:val="193"/>
        </w:trPr>
        <w:tc>
          <w:tcPr>
            <w:tcW w:w="8286" w:type="dxa"/>
            <w:gridSpan w:val="7"/>
            <w:tcBorders>
              <w:top w:val="nil"/>
              <w:left w:val="nil"/>
              <w:bottom w:val="nil"/>
              <w:right w:val="nil"/>
            </w:tcBorders>
            <w:shd w:val="clear" w:color="auto" w:fill="FFFFFF"/>
          </w:tcPr>
          <w:p w14:paraId="00DA3DB5" w14:textId="77777777" w:rsidR="005C26A2" w:rsidRPr="005C26A2" w:rsidRDefault="005C26A2" w:rsidP="00216D42">
            <w:pPr>
              <w:autoSpaceDE w:val="0"/>
              <w:autoSpaceDN w:val="0"/>
              <w:adjustRightInd w:val="0"/>
              <w:spacing w:before="240" w:line="276" w:lineRule="auto"/>
              <w:ind w:left="60" w:right="60"/>
              <w:rPr>
                <w:sz w:val="20"/>
                <w:szCs w:val="18"/>
              </w:rPr>
            </w:pPr>
            <w:r w:rsidRPr="005C26A2">
              <w:rPr>
                <w:sz w:val="20"/>
                <w:szCs w:val="18"/>
              </w:rPr>
              <w:t>(Source: Primary data processed in 2022)</w:t>
            </w:r>
          </w:p>
        </w:tc>
      </w:tr>
    </w:tbl>
    <w:p w14:paraId="3BC6B408" w14:textId="77777777" w:rsidR="005C26A2" w:rsidRPr="005C26A2" w:rsidRDefault="005C26A2" w:rsidP="00216D42">
      <w:pPr>
        <w:tabs>
          <w:tab w:val="left" w:pos="2175"/>
        </w:tabs>
        <w:spacing w:before="240" w:after="240" w:line="276" w:lineRule="auto"/>
        <w:rPr>
          <w:sz w:val="24"/>
          <w:szCs w:val="24"/>
        </w:rPr>
      </w:pPr>
      <w:r w:rsidRPr="005C26A2">
        <w:rPr>
          <w:sz w:val="24"/>
          <w:szCs w:val="24"/>
        </w:rPr>
        <w:t>The results of the partial test (t test) in this study can be seen in the results of the analysis above, with a t table value of 1,986. Based on the table above, the results of the partial test (t test) can be obtained as follows:</w:t>
      </w:r>
    </w:p>
    <w:p w14:paraId="50F56AE6" w14:textId="33F6FBF8" w:rsidR="005C26A2" w:rsidRPr="001A28E6" w:rsidRDefault="005C26A2" w:rsidP="00216D42">
      <w:pPr>
        <w:pStyle w:val="ListParagraph"/>
        <w:numPr>
          <w:ilvl w:val="0"/>
          <w:numId w:val="5"/>
        </w:numPr>
        <w:tabs>
          <w:tab w:val="left" w:pos="2175"/>
        </w:tabs>
        <w:spacing w:before="240" w:after="240"/>
        <w:rPr>
          <w:rFonts w:ascii="Times New Roman" w:hAnsi="Times New Roman" w:cs="Times New Roman"/>
          <w:sz w:val="24"/>
          <w:szCs w:val="24"/>
        </w:rPr>
      </w:pPr>
      <w:r w:rsidRPr="001A28E6">
        <w:rPr>
          <w:rFonts w:ascii="Times New Roman" w:hAnsi="Times New Roman" w:cs="Times New Roman"/>
          <w:sz w:val="24"/>
          <w:szCs w:val="24"/>
        </w:rPr>
        <w:t>Based on the table, it can be stated that t count on the resilience variable is equal to</w:t>
      </w:r>
      <w:r w:rsidRPr="001A28E6">
        <w:rPr>
          <w:rFonts w:ascii="Times New Roman" w:hAnsi="Times New Roman" w:cs="Times New Roman"/>
          <w:color w:val="010205"/>
          <w:sz w:val="24"/>
          <w:szCs w:val="24"/>
        </w:rPr>
        <w:t>3.004 together with a significance level of 0.003. Based on this analysis, it can be said that the resilience variable (X1) has a significant influence because the t count &gt; t table is 3.004 &gt; 1.986 with a significance value of 0.003 &lt;0.05. From these results it can be concluded that the resilience variable has a significant influence on students' interest in entrepreneurship.</w:t>
      </w:r>
    </w:p>
    <w:p w14:paraId="7212EB25" w14:textId="2783040B" w:rsidR="005C26A2" w:rsidRPr="001A28E6" w:rsidRDefault="005C26A2" w:rsidP="00216D42">
      <w:pPr>
        <w:pStyle w:val="ListParagraph"/>
        <w:numPr>
          <w:ilvl w:val="0"/>
          <w:numId w:val="5"/>
        </w:numPr>
        <w:tabs>
          <w:tab w:val="left" w:pos="2175"/>
        </w:tabs>
        <w:spacing w:before="240" w:after="240"/>
        <w:rPr>
          <w:rFonts w:ascii="Times New Roman" w:hAnsi="Times New Roman" w:cs="Times New Roman"/>
          <w:color w:val="010205"/>
          <w:sz w:val="24"/>
          <w:szCs w:val="24"/>
        </w:rPr>
      </w:pPr>
      <w:r w:rsidRPr="001A28E6">
        <w:rPr>
          <w:rFonts w:ascii="Times New Roman" w:hAnsi="Times New Roman" w:cs="Times New Roman"/>
          <w:color w:val="010205"/>
          <w:sz w:val="24"/>
          <w:szCs w:val="24"/>
        </w:rPr>
        <w:t>Based on the table it can be stated that the t count in the creativity variable is 4.924 along with a significance level of 0.000. Based on this analysis, it can be said that the creativity variable (X2) has a significant influence because the t count &gt; t table is 4.924 &gt; 1.986 with a significance value of 0.000 &lt;0.05. From these results it can be concluded that the Creativity variable has a significant influence on students' interest in entrepreneurship.</w:t>
      </w:r>
    </w:p>
    <w:p w14:paraId="5AD3D25E" w14:textId="77777777" w:rsidR="005C26A2" w:rsidRPr="005C26A2" w:rsidRDefault="005C26A2" w:rsidP="00216D42">
      <w:pPr>
        <w:tabs>
          <w:tab w:val="left" w:pos="2175"/>
        </w:tabs>
        <w:spacing w:before="240" w:after="240" w:line="276" w:lineRule="auto"/>
        <w:rPr>
          <w:color w:val="010205"/>
          <w:sz w:val="24"/>
          <w:szCs w:val="24"/>
        </w:rPr>
      </w:pPr>
      <w:r w:rsidRPr="005C26A2">
        <w:rPr>
          <w:i/>
          <w:sz w:val="24"/>
          <w:szCs w:val="24"/>
        </w:rPr>
        <w:t>Simultaneous Test (Test F)</w:t>
      </w:r>
    </w:p>
    <w:p w14:paraId="0B3A3798" w14:textId="5DCD1752" w:rsidR="005C26A2" w:rsidRDefault="005C26A2" w:rsidP="00216D42">
      <w:pPr>
        <w:tabs>
          <w:tab w:val="left" w:pos="2175"/>
        </w:tabs>
        <w:spacing w:before="240" w:after="240" w:line="276" w:lineRule="auto"/>
        <w:rPr>
          <w:color w:val="010205"/>
          <w:sz w:val="24"/>
          <w:szCs w:val="24"/>
        </w:rPr>
      </w:pPr>
      <w:r w:rsidRPr="005C26A2">
        <w:rPr>
          <w:color w:val="010205"/>
          <w:sz w:val="24"/>
          <w:szCs w:val="24"/>
        </w:rPr>
        <w:t>The simultaneous test is used to determine how much influence the independent variables have, namely resilience</w:t>
      </w:r>
      <w:r w:rsidRPr="005C26A2">
        <w:rPr>
          <w:sz w:val="24"/>
          <w:szCs w:val="24"/>
        </w:rPr>
        <w:t xml:space="preserve"> </w:t>
      </w:r>
      <w:r w:rsidRPr="005C26A2">
        <w:rPr>
          <w:color w:val="010205"/>
          <w:sz w:val="24"/>
          <w:szCs w:val="24"/>
        </w:rPr>
        <w:t>and creativity simultaneously on the dependent variable, namely interest in entrepreneurship. as for the simultaneous test (f test) in this study as follows</w:t>
      </w:r>
      <w:bookmarkStart w:id="5" w:name="_Toc114520421"/>
      <w:r w:rsidR="001A28E6">
        <w:rPr>
          <w:color w:val="010205"/>
          <w:sz w:val="24"/>
          <w:szCs w:val="24"/>
        </w:rPr>
        <w:t xml:space="preserve"> Table 6.</w:t>
      </w:r>
    </w:p>
    <w:p w14:paraId="20048CB8" w14:textId="4FEF62DD" w:rsidR="001A28E6" w:rsidRDefault="001A28E6" w:rsidP="00E67FC6">
      <w:pPr>
        <w:tabs>
          <w:tab w:val="left" w:pos="2175"/>
        </w:tabs>
        <w:spacing w:before="240" w:after="240" w:line="276" w:lineRule="auto"/>
        <w:jc w:val="both"/>
        <w:rPr>
          <w:color w:val="010205"/>
          <w:sz w:val="24"/>
          <w:szCs w:val="24"/>
        </w:rPr>
      </w:pPr>
    </w:p>
    <w:p w14:paraId="2DB0A083" w14:textId="77777777" w:rsidR="001A28E6" w:rsidRPr="005C26A2" w:rsidRDefault="001A28E6" w:rsidP="00E67FC6">
      <w:pPr>
        <w:tabs>
          <w:tab w:val="left" w:pos="2175"/>
        </w:tabs>
        <w:spacing w:before="240" w:after="240" w:line="276" w:lineRule="auto"/>
        <w:jc w:val="both"/>
        <w:rPr>
          <w:color w:val="010205"/>
          <w:sz w:val="24"/>
          <w:szCs w:val="24"/>
        </w:rPr>
      </w:pPr>
    </w:p>
    <w:p w14:paraId="537374B8" w14:textId="77777777" w:rsidR="005C26A2" w:rsidRDefault="005C26A2" w:rsidP="00E67FC6">
      <w:pPr>
        <w:tabs>
          <w:tab w:val="left" w:pos="2175"/>
        </w:tabs>
        <w:spacing w:before="240" w:after="240" w:line="276" w:lineRule="auto"/>
        <w:jc w:val="center"/>
        <w:rPr>
          <w:sz w:val="24"/>
          <w:szCs w:val="24"/>
        </w:rPr>
      </w:pPr>
      <w:r w:rsidRPr="005C26A2">
        <w:rPr>
          <w:b/>
          <w:sz w:val="24"/>
          <w:szCs w:val="24"/>
        </w:rPr>
        <w:t>Table 6.</w:t>
      </w:r>
      <w:r>
        <w:rPr>
          <w:b/>
          <w:sz w:val="24"/>
          <w:szCs w:val="24"/>
        </w:rPr>
        <w:t xml:space="preserve"> </w:t>
      </w:r>
      <w:r w:rsidRPr="005C26A2">
        <w:rPr>
          <w:sz w:val="24"/>
          <w:szCs w:val="24"/>
        </w:rPr>
        <w:t>Simultaneous Test (Test F)</w:t>
      </w:r>
      <w:bookmarkEnd w:id="5"/>
    </w:p>
    <w:tbl>
      <w:tblPr>
        <w:tblW w:w="8080" w:type="dxa"/>
        <w:jc w:val="center"/>
        <w:tblLayout w:type="fixed"/>
        <w:tblCellMar>
          <w:left w:w="0" w:type="dxa"/>
          <w:right w:w="0" w:type="dxa"/>
        </w:tblCellMar>
        <w:tblLook w:val="0000" w:firstRow="0" w:lastRow="0" w:firstColumn="0" w:lastColumn="0" w:noHBand="0" w:noVBand="0"/>
      </w:tblPr>
      <w:tblGrid>
        <w:gridCol w:w="210"/>
        <w:gridCol w:w="2058"/>
        <w:gridCol w:w="2268"/>
        <w:gridCol w:w="567"/>
        <w:gridCol w:w="1418"/>
        <w:gridCol w:w="850"/>
        <w:gridCol w:w="709"/>
      </w:tblGrid>
      <w:tr w:rsidR="005C26A2" w:rsidRPr="005C26A2" w14:paraId="499AFF0E" w14:textId="77777777" w:rsidTr="005C26A2">
        <w:trPr>
          <w:cantSplit/>
          <w:jc w:val="center"/>
        </w:trPr>
        <w:tc>
          <w:tcPr>
            <w:tcW w:w="8080" w:type="dxa"/>
            <w:gridSpan w:val="7"/>
            <w:tcBorders>
              <w:bottom w:val="single" w:sz="4" w:space="0" w:color="auto"/>
            </w:tcBorders>
            <w:shd w:val="clear" w:color="auto" w:fill="FFFFFF"/>
            <w:vAlign w:val="center"/>
          </w:tcPr>
          <w:p w14:paraId="0F51A105" w14:textId="77777777" w:rsidR="005C26A2" w:rsidRPr="005C26A2" w:rsidRDefault="005C26A2" w:rsidP="00E67FC6">
            <w:pPr>
              <w:autoSpaceDE w:val="0"/>
              <w:autoSpaceDN w:val="0"/>
              <w:adjustRightInd w:val="0"/>
              <w:spacing w:before="240" w:line="276" w:lineRule="auto"/>
              <w:ind w:left="60" w:right="60"/>
              <w:jc w:val="center"/>
              <w:rPr>
                <w:sz w:val="22"/>
              </w:rPr>
            </w:pPr>
            <w:r w:rsidRPr="005C26A2">
              <w:rPr>
                <w:b/>
                <w:bCs/>
                <w:sz w:val="22"/>
              </w:rPr>
              <w:t>ANOVAa</w:t>
            </w:r>
          </w:p>
        </w:tc>
      </w:tr>
      <w:tr w:rsidR="005C26A2" w:rsidRPr="005C26A2" w14:paraId="1F5D1A69" w14:textId="77777777" w:rsidTr="005C26A2">
        <w:trPr>
          <w:cantSplit/>
          <w:jc w:val="center"/>
        </w:trPr>
        <w:tc>
          <w:tcPr>
            <w:tcW w:w="2268" w:type="dxa"/>
            <w:gridSpan w:val="2"/>
            <w:tcBorders>
              <w:top w:val="single" w:sz="4" w:space="0" w:color="auto"/>
              <w:bottom w:val="single" w:sz="4" w:space="0" w:color="auto"/>
            </w:tcBorders>
            <w:shd w:val="clear" w:color="auto" w:fill="FFFFFF"/>
            <w:vAlign w:val="bottom"/>
          </w:tcPr>
          <w:p w14:paraId="5A378571"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Model</w:t>
            </w:r>
          </w:p>
        </w:tc>
        <w:tc>
          <w:tcPr>
            <w:tcW w:w="2268" w:type="dxa"/>
            <w:tcBorders>
              <w:top w:val="single" w:sz="4" w:space="0" w:color="auto"/>
              <w:bottom w:val="single" w:sz="4" w:space="0" w:color="auto"/>
            </w:tcBorders>
            <w:shd w:val="clear" w:color="auto" w:fill="FFFFFF"/>
            <w:vAlign w:val="bottom"/>
          </w:tcPr>
          <w:p w14:paraId="1F071339"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Sum of Squares</w:t>
            </w:r>
          </w:p>
        </w:tc>
        <w:tc>
          <w:tcPr>
            <w:tcW w:w="567" w:type="dxa"/>
            <w:tcBorders>
              <w:top w:val="single" w:sz="4" w:space="0" w:color="auto"/>
              <w:bottom w:val="single" w:sz="4" w:space="0" w:color="auto"/>
            </w:tcBorders>
            <w:shd w:val="clear" w:color="auto" w:fill="FFFFFF"/>
            <w:vAlign w:val="bottom"/>
          </w:tcPr>
          <w:p w14:paraId="6D793D02"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Df</w:t>
            </w:r>
          </w:p>
        </w:tc>
        <w:tc>
          <w:tcPr>
            <w:tcW w:w="1418" w:type="dxa"/>
            <w:tcBorders>
              <w:top w:val="single" w:sz="4" w:space="0" w:color="auto"/>
              <w:bottom w:val="single" w:sz="4" w:space="0" w:color="auto"/>
            </w:tcBorders>
            <w:shd w:val="clear" w:color="auto" w:fill="FFFFFF"/>
            <w:vAlign w:val="bottom"/>
          </w:tcPr>
          <w:p w14:paraId="5F26649E"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MeanSquare</w:t>
            </w:r>
          </w:p>
        </w:tc>
        <w:tc>
          <w:tcPr>
            <w:tcW w:w="850" w:type="dxa"/>
            <w:tcBorders>
              <w:top w:val="single" w:sz="4" w:space="0" w:color="auto"/>
              <w:bottom w:val="single" w:sz="4" w:space="0" w:color="auto"/>
            </w:tcBorders>
            <w:shd w:val="clear" w:color="auto" w:fill="FFFFFF"/>
            <w:vAlign w:val="bottom"/>
          </w:tcPr>
          <w:p w14:paraId="5EEEFB01"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F</w:t>
            </w:r>
          </w:p>
        </w:tc>
        <w:tc>
          <w:tcPr>
            <w:tcW w:w="709" w:type="dxa"/>
            <w:tcBorders>
              <w:top w:val="single" w:sz="4" w:space="0" w:color="auto"/>
              <w:bottom w:val="single" w:sz="4" w:space="0" w:color="auto"/>
            </w:tcBorders>
            <w:shd w:val="clear" w:color="auto" w:fill="FFFFFF"/>
            <w:vAlign w:val="bottom"/>
          </w:tcPr>
          <w:p w14:paraId="11204E00"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Sig.</w:t>
            </w:r>
          </w:p>
        </w:tc>
      </w:tr>
      <w:tr w:rsidR="005C26A2" w:rsidRPr="005C26A2" w14:paraId="483B3733" w14:textId="77777777" w:rsidTr="009F383A">
        <w:trPr>
          <w:cantSplit/>
          <w:jc w:val="center"/>
        </w:trPr>
        <w:tc>
          <w:tcPr>
            <w:tcW w:w="210" w:type="dxa"/>
            <w:vMerge w:val="restart"/>
            <w:tcBorders>
              <w:top w:val="single" w:sz="4" w:space="0" w:color="auto"/>
            </w:tcBorders>
            <w:shd w:val="clear" w:color="auto" w:fill="auto"/>
          </w:tcPr>
          <w:p w14:paraId="51CB01C4"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1</w:t>
            </w:r>
          </w:p>
        </w:tc>
        <w:tc>
          <w:tcPr>
            <w:tcW w:w="2058" w:type="dxa"/>
            <w:tcBorders>
              <w:top w:val="single" w:sz="4" w:space="0" w:color="auto"/>
            </w:tcBorders>
            <w:shd w:val="clear" w:color="auto" w:fill="auto"/>
          </w:tcPr>
          <w:p w14:paraId="740F8AF3"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Regression</w:t>
            </w:r>
          </w:p>
        </w:tc>
        <w:tc>
          <w:tcPr>
            <w:tcW w:w="2268" w:type="dxa"/>
            <w:tcBorders>
              <w:top w:val="single" w:sz="4" w:space="0" w:color="auto"/>
            </w:tcBorders>
            <w:shd w:val="clear" w:color="auto" w:fill="FFFFFF"/>
          </w:tcPr>
          <w:p w14:paraId="135288D0"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181,956</w:t>
            </w:r>
          </w:p>
        </w:tc>
        <w:tc>
          <w:tcPr>
            <w:tcW w:w="567" w:type="dxa"/>
            <w:tcBorders>
              <w:top w:val="single" w:sz="4" w:space="0" w:color="auto"/>
            </w:tcBorders>
            <w:shd w:val="clear" w:color="auto" w:fill="FFFFFF"/>
          </w:tcPr>
          <w:p w14:paraId="605742D7"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2</w:t>
            </w:r>
          </w:p>
        </w:tc>
        <w:tc>
          <w:tcPr>
            <w:tcW w:w="1418" w:type="dxa"/>
            <w:tcBorders>
              <w:top w:val="single" w:sz="4" w:space="0" w:color="auto"/>
            </w:tcBorders>
            <w:shd w:val="clear" w:color="auto" w:fill="FFFFFF"/>
          </w:tcPr>
          <w:p w14:paraId="0EAC238D"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90,978</w:t>
            </w:r>
          </w:p>
        </w:tc>
        <w:tc>
          <w:tcPr>
            <w:tcW w:w="850" w:type="dxa"/>
            <w:tcBorders>
              <w:top w:val="single" w:sz="4" w:space="0" w:color="auto"/>
            </w:tcBorders>
            <w:shd w:val="clear" w:color="auto" w:fill="FFFFFF"/>
          </w:tcPr>
          <w:p w14:paraId="7CDC8BD8"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49,744</w:t>
            </w:r>
          </w:p>
        </w:tc>
        <w:tc>
          <w:tcPr>
            <w:tcW w:w="709" w:type="dxa"/>
            <w:tcBorders>
              <w:top w:val="single" w:sz="4" w:space="0" w:color="auto"/>
            </w:tcBorders>
            <w:shd w:val="clear" w:color="auto" w:fill="FFFFFF"/>
          </w:tcPr>
          <w:p w14:paraId="33EDE371"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.000b</w:t>
            </w:r>
          </w:p>
        </w:tc>
      </w:tr>
      <w:tr w:rsidR="005C26A2" w:rsidRPr="005C26A2" w14:paraId="21623245" w14:textId="77777777" w:rsidTr="009F383A">
        <w:trPr>
          <w:cantSplit/>
          <w:jc w:val="center"/>
        </w:trPr>
        <w:tc>
          <w:tcPr>
            <w:tcW w:w="210" w:type="dxa"/>
            <w:vMerge/>
            <w:shd w:val="clear" w:color="auto" w:fill="auto"/>
          </w:tcPr>
          <w:p w14:paraId="22C16E81" w14:textId="77777777" w:rsidR="005C26A2" w:rsidRPr="005C26A2" w:rsidRDefault="005C26A2" w:rsidP="00E67FC6">
            <w:pPr>
              <w:autoSpaceDE w:val="0"/>
              <w:autoSpaceDN w:val="0"/>
              <w:adjustRightInd w:val="0"/>
              <w:spacing w:before="240" w:line="276" w:lineRule="auto"/>
              <w:rPr>
                <w:sz w:val="22"/>
                <w:szCs w:val="18"/>
              </w:rPr>
            </w:pPr>
          </w:p>
        </w:tc>
        <w:tc>
          <w:tcPr>
            <w:tcW w:w="2058" w:type="dxa"/>
            <w:shd w:val="clear" w:color="auto" w:fill="auto"/>
          </w:tcPr>
          <w:p w14:paraId="71B90F92"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residual</w:t>
            </w:r>
          </w:p>
        </w:tc>
        <w:tc>
          <w:tcPr>
            <w:tcW w:w="2268" w:type="dxa"/>
            <w:shd w:val="clear" w:color="auto" w:fill="FFFFFF"/>
          </w:tcPr>
          <w:p w14:paraId="63974388"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162,773</w:t>
            </w:r>
          </w:p>
        </w:tc>
        <w:tc>
          <w:tcPr>
            <w:tcW w:w="567" w:type="dxa"/>
            <w:shd w:val="clear" w:color="auto" w:fill="FFFFFF"/>
          </w:tcPr>
          <w:p w14:paraId="3D069D09"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89</w:t>
            </w:r>
          </w:p>
        </w:tc>
        <w:tc>
          <w:tcPr>
            <w:tcW w:w="1418" w:type="dxa"/>
            <w:shd w:val="clear" w:color="auto" w:fill="FFFFFF"/>
          </w:tcPr>
          <w:p w14:paraId="41C339F0"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1829</w:t>
            </w:r>
          </w:p>
        </w:tc>
        <w:tc>
          <w:tcPr>
            <w:tcW w:w="850" w:type="dxa"/>
            <w:shd w:val="clear" w:color="auto" w:fill="FFFFFF"/>
            <w:vAlign w:val="center"/>
          </w:tcPr>
          <w:p w14:paraId="79927397" w14:textId="77777777" w:rsidR="005C26A2" w:rsidRPr="005C26A2" w:rsidRDefault="005C26A2" w:rsidP="00E67FC6">
            <w:pPr>
              <w:autoSpaceDE w:val="0"/>
              <w:autoSpaceDN w:val="0"/>
              <w:adjustRightInd w:val="0"/>
              <w:spacing w:before="240" w:line="276" w:lineRule="auto"/>
              <w:jc w:val="center"/>
              <w:rPr>
                <w:sz w:val="22"/>
                <w:szCs w:val="24"/>
              </w:rPr>
            </w:pPr>
          </w:p>
        </w:tc>
        <w:tc>
          <w:tcPr>
            <w:tcW w:w="709" w:type="dxa"/>
            <w:shd w:val="clear" w:color="auto" w:fill="FFFFFF"/>
            <w:vAlign w:val="center"/>
          </w:tcPr>
          <w:p w14:paraId="02696C08" w14:textId="77777777" w:rsidR="005C26A2" w:rsidRPr="005C26A2" w:rsidRDefault="005C26A2" w:rsidP="00E67FC6">
            <w:pPr>
              <w:autoSpaceDE w:val="0"/>
              <w:autoSpaceDN w:val="0"/>
              <w:adjustRightInd w:val="0"/>
              <w:spacing w:before="240" w:line="276" w:lineRule="auto"/>
              <w:jc w:val="center"/>
              <w:rPr>
                <w:sz w:val="22"/>
                <w:szCs w:val="24"/>
              </w:rPr>
            </w:pPr>
          </w:p>
        </w:tc>
      </w:tr>
      <w:tr w:rsidR="005C26A2" w:rsidRPr="005C26A2" w14:paraId="52A7DF13" w14:textId="77777777" w:rsidTr="009F383A">
        <w:trPr>
          <w:cantSplit/>
          <w:jc w:val="center"/>
        </w:trPr>
        <w:tc>
          <w:tcPr>
            <w:tcW w:w="210" w:type="dxa"/>
            <w:vMerge/>
            <w:tcBorders>
              <w:bottom w:val="single" w:sz="4" w:space="0" w:color="auto"/>
            </w:tcBorders>
            <w:shd w:val="clear" w:color="auto" w:fill="auto"/>
          </w:tcPr>
          <w:p w14:paraId="4F2F3FDC" w14:textId="77777777" w:rsidR="005C26A2" w:rsidRPr="005C26A2" w:rsidRDefault="005C26A2" w:rsidP="00E67FC6">
            <w:pPr>
              <w:autoSpaceDE w:val="0"/>
              <w:autoSpaceDN w:val="0"/>
              <w:adjustRightInd w:val="0"/>
              <w:spacing w:before="240" w:line="276" w:lineRule="auto"/>
              <w:rPr>
                <w:sz w:val="22"/>
                <w:szCs w:val="24"/>
              </w:rPr>
            </w:pPr>
          </w:p>
        </w:tc>
        <w:tc>
          <w:tcPr>
            <w:tcW w:w="2058" w:type="dxa"/>
            <w:tcBorders>
              <w:bottom w:val="single" w:sz="4" w:space="0" w:color="auto"/>
            </w:tcBorders>
            <w:shd w:val="clear" w:color="auto" w:fill="auto"/>
          </w:tcPr>
          <w:p w14:paraId="62B1ADA4"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Total</w:t>
            </w:r>
          </w:p>
        </w:tc>
        <w:tc>
          <w:tcPr>
            <w:tcW w:w="2268" w:type="dxa"/>
            <w:tcBorders>
              <w:bottom w:val="single" w:sz="4" w:space="0" w:color="auto"/>
            </w:tcBorders>
            <w:shd w:val="clear" w:color="auto" w:fill="FFFFFF"/>
          </w:tcPr>
          <w:p w14:paraId="555F5ACC"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344,728</w:t>
            </w:r>
          </w:p>
        </w:tc>
        <w:tc>
          <w:tcPr>
            <w:tcW w:w="567" w:type="dxa"/>
            <w:tcBorders>
              <w:bottom w:val="single" w:sz="4" w:space="0" w:color="auto"/>
            </w:tcBorders>
            <w:shd w:val="clear" w:color="auto" w:fill="FFFFFF"/>
          </w:tcPr>
          <w:p w14:paraId="462B255E" w14:textId="77777777" w:rsidR="005C26A2" w:rsidRPr="005C26A2" w:rsidRDefault="005C26A2" w:rsidP="00E67FC6">
            <w:pPr>
              <w:autoSpaceDE w:val="0"/>
              <w:autoSpaceDN w:val="0"/>
              <w:adjustRightInd w:val="0"/>
              <w:spacing w:before="240" w:line="276" w:lineRule="auto"/>
              <w:ind w:left="60" w:right="60"/>
              <w:jc w:val="center"/>
              <w:rPr>
                <w:sz w:val="22"/>
                <w:szCs w:val="18"/>
              </w:rPr>
            </w:pPr>
            <w:r w:rsidRPr="005C26A2">
              <w:rPr>
                <w:sz w:val="22"/>
                <w:szCs w:val="18"/>
              </w:rPr>
              <w:t>91</w:t>
            </w:r>
          </w:p>
        </w:tc>
        <w:tc>
          <w:tcPr>
            <w:tcW w:w="1418" w:type="dxa"/>
            <w:tcBorders>
              <w:bottom w:val="single" w:sz="4" w:space="0" w:color="auto"/>
            </w:tcBorders>
            <w:shd w:val="clear" w:color="auto" w:fill="FFFFFF"/>
            <w:vAlign w:val="center"/>
          </w:tcPr>
          <w:p w14:paraId="00455826" w14:textId="77777777" w:rsidR="005C26A2" w:rsidRPr="005C26A2" w:rsidRDefault="005C26A2" w:rsidP="00E67FC6">
            <w:pPr>
              <w:autoSpaceDE w:val="0"/>
              <w:autoSpaceDN w:val="0"/>
              <w:adjustRightInd w:val="0"/>
              <w:spacing w:before="240" w:line="276" w:lineRule="auto"/>
              <w:jc w:val="center"/>
              <w:rPr>
                <w:sz w:val="22"/>
                <w:szCs w:val="24"/>
              </w:rPr>
            </w:pPr>
          </w:p>
        </w:tc>
        <w:tc>
          <w:tcPr>
            <w:tcW w:w="850" w:type="dxa"/>
            <w:tcBorders>
              <w:bottom w:val="single" w:sz="4" w:space="0" w:color="auto"/>
            </w:tcBorders>
            <w:shd w:val="clear" w:color="auto" w:fill="FFFFFF"/>
            <w:vAlign w:val="center"/>
          </w:tcPr>
          <w:p w14:paraId="7F536AD7" w14:textId="77777777" w:rsidR="005C26A2" w:rsidRPr="005C26A2" w:rsidRDefault="005C26A2" w:rsidP="00E67FC6">
            <w:pPr>
              <w:autoSpaceDE w:val="0"/>
              <w:autoSpaceDN w:val="0"/>
              <w:adjustRightInd w:val="0"/>
              <w:spacing w:before="240" w:line="276" w:lineRule="auto"/>
              <w:jc w:val="center"/>
              <w:rPr>
                <w:sz w:val="22"/>
                <w:szCs w:val="24"/>
              </w:rPr>
            </w:pPr>
          </w:p>
        </w:tc>
        <w:tc>
          <w:tcPr>
            <w:tcW w:w="709" w:type="dxa"/>
            <w:tcBorders>
              <w:bottom w:val="single" w:sz="4" w:space="0" w:color="auto"/>
            </w:tcBorders>
            <w:shd w:val="clear" w:color="auto" w:fill="FFFFFF"/>
            <w:vAlign w:val="center"/>
          </w:tcPr>
          <w:p w14:paraId="3E36AD6C" w14:textId="77777777" w:rsidR="005C26A2" w:rsidRPr="005C26A2" w:rsidRDefault="005C26A2" w:rsidP="00E67FC6">
            <w:pPr>
              <w:autoSpaceDE w:val="0"/>
              <w:autoSpaceDN w:val="0"/>
              <w:adjustRightInd w:val="0"/>
              <w:spacing w:before="240" w:line="276" w:lineRule="auto"/>
              <w:jc w:val="center"/>
              <w:rPr>
                <w:sz w:val="22"/>
                <w:szCs w:val="24"/>
              </w:rPr>
            </w:pPr>
          </w:p>
        </w:tc>
      </w:tr>
      <w:tr w:rsidR="005C26A2" w:rsidRPr="005C26A2" w14:paraId="7DB98929" w14:textId="77777777" w:rsidTr="005C26A2">
        <w:trPr>
          <w:cantSplit/>
          <w:jc w:val="center"/>
        </w:trPr>
        <w:tc>
          <w:tcPr>
            <w:tcW w:w="8080" w:type="dxa"/>
            <w:gridSpan w:val="7"/>
            <w:tcBorders>
              <w:top w:val="single" w:sz="4" w:space="0" w:color="auto"/>
            </w:tcBorders>
            <w:shd w:val="clear" w:color="auto" w:fill="FFFFFF"/>
          </w:tcPr>
          <w:p w14:paraId="0D25C9C0" w14:textId="77777777" w:rsidR="005C26A2" w:rsidRPr="005C26A2" w:rsidRDefault="005C26A2" w:rsidP="00E67FC6">
            <w:pPr>
              <w:autoSpaceDE w:val="0"/>
              <w:autoSpaceDN w:val="0"/>
              <w:adjustRightInd w:val="0"/>
              <w:spacing w:before="240" w:line="276" w:lineRule="auto"/>
              <w:ind w:left="60" w:right="60"/>
              <w:rPr>
                <w:sz w:val="22"/>
                <w:szCs w:val="18"/>
              </w:rPr>
            </w:pPr>
            <w:r w:rsidRPr="005C26A2">
              <w:rPr>
                <w:sz w:val="22"/>
                <w:szCs w:val="18"/>
              </w:rPr>
              <w:t>a. Dependent Variable: Interest in Entrepreneurship (Y)</w:t>
            </w:r>
          </w:p>
        </w:tc>
      </w:tr>
      <w:tr w:rsidR="005C26A2" w:rsidRPr="005C26A2" w14:paraId="3217DE73" w14:textId="77777777" w:rsidTr="005C26A2">
        <w:trPr>
          <w:cantSplit/>
          <w:jc w:val="center"/>
        </w:trPr>
        <w:tc>
          <w:tcPr>
            <w:tcW w:w="8080" w:type="dxa"/>
            <w:gridSpan w:val="7"/>
            <w:shd w:val="clear" w:color="auto" w:fill="FFFFFF"/>
          </w:tcPr>
          <w:p w14:paraId="51CFF5DC" w14:textId="77777777" w:rsidR="005C26A2" w:rsidRPr="005C26A2" w:rsidRDefault="005C26A2" w:rsidP="00216D42">
            <w:pPr>
              <w:autoSpaceDE w:val="0"/>
              <w:autoSpaceDN w:val="0"/>
              <w:adjustRightInd w:val="0"/>
              <w:spacing w:before="120" w:line="276" w:lineRule="auto"/>
              <w:ind w:left="60" w:right="60"/>
              <w:rPr>
                <w:sz w:val="22"/>
                <w:szCs w:val="18"/>
              </w:rPr>
            </w:pPr>
            <w:r w:rsidRPr="005C26A2">
              <w:rPr>
                <w:sz w:val="22"/>
                <w:szCs w:val="18"/>
              </w:rPr>
              <w:t>b. Predictors: (Constant), Creativity (X2), Resilience (X1)</w:t>
            </w:r>
          </w:p>
        </w:tc>
      </w:tr>
      <w:tr w:rsidR="005C26A2" w:rsidRPr="005C26A2" w14:paraId="028885ED" w14:textId="77777777" w:rsidTr="005C26A2">
        <w:trPr>
          <w:cantSplit/>
          <w:jc w:val="center"/>
        </w:trPr>
        <w:tc>
          <w:tcPr>
            <w:tcW w:w="8080" w:type="dxa"/>
            <w:gridSpan w:val="7"/>
            <w:shd w:val="clear" w:color="auto" w:fill="FFFFFF"/>
          </w:tcPr>
          <w:p w14:paraId="58BDC056" w14:textId="77777777" w:rsidR="005C26A2" w:rsidRPr="005C26A2" w:rsidRDefault="005C26A2" w:rsidP="00216D42">
            <w:pPr>
              <w:autoSpaceDE w:val="0"/>
              <w:autoSpaceDN w:val="0"/>
              <w:adjustRightInd w:val="0"/>
              <w:spacing w:before="120" w:line="276" w:lineRule="auto"/>
              <w:ind w:left="60" w:right="60"/>
              <w:rPr>
                <w:sz w:val="22"/>
                <w:szCs w:val="18"/>
              </w:rPr>
            </w:pPr>
            <w:r w:rsidRPr="005C26A2">
              <w:rPr>
                <w:sz w:val="22"/>
                <w:szCs w:val="18"/>
              </w:rPr>
              <w:t>(Source: Primary data processed in 2022)</w:t>
            </w:r>
          </w:p>
        </w:tc>
      </w:tr>
    </w:tbl>
    <w:p w14:paraId="27771277" w14:textId="77777777" w:rsidR="005C26A2" w:rsidRPr="005C26A2" w:rsidRDefault="005C26A2" w:rsidP="00216D42">
      <w:pPr>
        <w:tabs>
          <w:tab w:val="left" w:pos="1020"/>
        </w:tabs>
        <w:spacing w:before="120" w:line="276" w:lineRule="auto"/>
        <w:rPr>
          <w:sz w:val="24"/>
          <w:szCs w:val="24"/>
        </w:rPr>
      </w:pPr>
      <w:r w:rsidRPr="005C26A2">
        <w:rPr>
          <w:sz w:val="24"/>
          <w:szCs w:val="24"/>
        </w:rPr>
        <w:t>Based on the results of the calculations through the ANOVA test above, the calculated F value of Freg is 49,744 which is then consulted with Ftable. Based on the results above, it can be explained that the f calculated Freg value is 49,744 &gt; 3.10 with a significance level of 0.000 &lt;0.05. Thus, it can be concluded that the variables of resilience and creativity together influence students' interest in entrepreneurship.</w:t>
      </w:r>
    </w:p>
    <w:p w14:paraId="1E0C23F1" w14:textId="77777777" w:rsidR="005C26A2" w:rsidRPr="005C26A2" w:rsidRDefault="005C26A2" w:rsidP="00216D42">
      <w:pPr>
        <w:tabs>
          <w:tab w:val="left" w:pos="1020"/>
        </w:tabs>
        <w:spacing w:before="120" w:line="276" w:lineRule="auto"/>
        <w:rPr>
          <w:sz w:val="24"/>
          <w:szCs w:val="24"/>
        </w:rPr>
      </w:pPr>
      <w:r w:rsidRPr="005C26A2">
        <w:rPr>
          <w:i/>
          <w:sz w:val="24"/>
          <w:szCs w:val="24"/>
        </w:rPr>
        <w:t>Determination Coefficient Test (R2)</w:t>
      </w:r>
    </w:p>
    <w:p w14:paraId="52CB9DAE" w14:textId="6C0A8E77" w:rsidR="005C26A2" w:rsidRDefault="005C26A2" w:rsidP="00216D42">
      <w:pPr>
        <w:tabs>
          <w:tab w:val="left" w:pos="1020"/>
        </w:tabs>
        <w:spacing w:before="120" w:line="276" w:lineRule="auto"/>
        <w:rPr>
          <w:sz w:val="24"/>
          <w:szCs w:val="24"/>
        </w:rPr>
      </w:pPr>
      <w:r w:rsidRPr="005C26A2">
        <w:rPr>
          <w:sz w:val="24"/>
          <w:szCs w:val="24"/>
        </w:rPr>
        <w:t>The coefficient of determination test is used to measure how far the ability of the independent variables in the regression model is able to explain the dependent variable. Values ​​on the coefficient of determination range between zero and one (0 ≥ R2 ≥ 1). If the value of the coefficient of determination is close to 1, then the ability of the independent variable to explain the dependent variable will be stronger.</w:t>
      </w:r>
      <w:bookmarkStart w:id="6" w:name="_Toc114520422"/>
    </w:p>
    <w:p w14:paraId="6C085301" w14:textId="16653D3C" w:rsidR="001A28E6" w:rsidRDefault="001A28E6" w:rsidP="00216D42">
      <w:pPr>
        <w:tabs>
          <w:tab w:val="left" w:pos="1020"/>
        </w:tabs>
        <w:spacing w:before="120" w:line="276" w:lineRule="auto"/>
        <w:rPr>
          <w:sz w:val="24"/>
          <w:szCs w:val="24"/>
        </w:rPr>
      </w:pPr>
    </w:p>
    <w:p w14:paraId="44EAE19E" w14:textId="01DE346F" w:rsidR="001A28E6" w:rsidRDefault="001A28E6" w:rsidP="00E67FC6">
      <w:pPr>
        <w:tabs>
          <w:tab w:val="left" w:pos="1020"/>
        </w:tabs>
        <w:spacing w:before="240" w:after="240" w:line="276" w:lineRule="auto"/>
        <w:jc w:val="both"/>
        <w:rPr>
          <w:sz w:val="24"/>
          <w:szCs w:val="24"/>
        </w:rPr>
      </w:pPr>
    </w:p>
    <w:p w14:paraId="448E251F" w14:textId="1C32E2D8" w:rsidR="001A28E6" w:rsidRDefault="001A28E6" w:rsidP="00E67FC6">
      <w:pPr>
        <w:tabs>
          <w:tab w:val="left" w:pos="1020"/>
        </w:tabs>
        <w:spacing w:before="240" w:after="240" w:line="276" w:lineRule="auto"/>
        <w:jc w:val="both"/>
        <w:rPr>
          <w:sz w:val="24"/>
          <w:szCs w:val="24"/>
        </w:rPr>
      </w:pPr>
    </w:p>
    <w:p w14:paraId="67353502" w14:textId="7F3F84EF" w:rsidR="001A28E6" w:rsidRDefault="001A28E6" w:rsidP="00E67FC6">
      <w:pPr>
        <w:tabs>
          <w:tab w:val="left" w:pos="1020"/>
        </w:tabs>
        <w:spacing w:before="240" w:after="240" w:line="276" w:lineRule="auto"/>
        <w:jc w:val="both"/>
        <w:rPr>
          <w:sz w:val="24"/>
          <w:szCs w:val="24"/>
        </w:rPr>
      </w:pPr>
    </w:p>
    <w:p w14:paraId="42DBC4A7" w14:textId="579D10E4" w:rsidR="001A28E6" w:rsidRDefault="001A28E6" w:rsidP="00E67FC6">
      <w:pPr>
        <w:tabs>
          <w:tab w:val="left" w:pos="1020"/>
        </w:tabs>
        <w:spacing w:before="240" w:after="240" w:line="276" w:lineRule="auto"/>
        <w:jc w:val="both"/>
        <w:rPr>
          <w:sz w:val="24"/>
          <w:szCs w:val="24"/>
        </w:rPr>
      </w:pPr>
    </w:p>
    <w:p w14:paraId="3F9DD7F7" w14:textId="4076C3DD" w:rsidR="00216D42" w:rsidRDefault="00216D42" w:rsidP="00E67FC6">
      <w:pPr>
        <w:tabs>
          <w:tab w:val="left" w:pos="1020"/>
        </w:tabs>
        <w:spacing w:before="240" w:after="240" w:line="276" w:lineRule="auto"/>
        <w:jc w:val="both"/>
        <w:rPr>
          <w:sz w:val="24"/>
          <w:szCs w:val="24"/>
        </w:rPr>
      </w:pPr>
    </w:p>
    <w:p w14:paraId="2744BF8A" w14:textId="77777777" w:rsidR="00216D42" w:rsidRPr="005C26A2" w:rsidRDefault="00216D42" w:rsidP="00E67FC6">
      <w:pPr>
        <w:tabs>
          <w:tab w:val="left" w:pos="1020"/>
        </w:tabs>
        <w:spacing w:before="240" w:after="240" w:line="276" w:lineRule="auto"/>
        <w:jc w:val="both"/>
        <w:rPr>
          <w:sz w:val="24"/>
          <w:szCs w:val="24"/>
        </w:rPr>
      </w:pPr>
    </w:p>
    <w:p w14:paraId="686D00D6" w14:textId="77777777" w:rsidR="005C26A2" w:rsidRDefault="005C26A2" w:rsidP="00E67FC6">
      <w:pPr>
        <w:tabs>
          <w:tab w:val="left" w:pos="1020"/>
        </w:tabs>
        <w:spacing w:before="240" w:after="240" w:line="276" w:lineRule="auto"/>
        <w:jc w:val="center"/>
        <w:rPr>
          <w:sz w:val="24"/>
          <w:szCs w:val="24"/>
        </w:rPr>
      </w:pPr>
      <w:r w:rsidRPr="005C26A2">
        <w:rPr>
          <w:b/>
          <w:sz w:val="24"/>
          <w:szCs w:val="24"/>
        </w:rPr>
        <w:t>Table 7.</w:t>
      </w:r>
      <w:r>
        <w:rPr>
          <w:b/>
          <w:sz w:val="24"/>
          <w:szCs w:val="24"/>
        </w:rPr>
        <w:t xml:space="preserve"> </w:t>
      </w:r>
      <w:r w:rsidRPr="005C26A2">
        <w:rPr>
          <w:sz w:val="24"/>
          <w:szCs w:val="24"/>
        </w:rPr>
        <w:t>Determination Coefficient Test (R2)</w:t>
      </w:r>
      <w:bookmarkEnd w:id="6"/>
    </w:p>
    <w:tbl>
      <w:tblPr>
        <w:tblpPr w:leftFromText="180" w:rightFromText="180" w:vertAnchor="text" w:horzAnchor="page" w:tblpXSpec="center" w:tblpY="-44"/>
        <w:tblW w:w="7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9"/>
        <w:gridCol w:w="847"/>
        <w:gridCol w:w="1059"/>
        <w:gridCol w:w="1482"/>
        <w:gridCol w:w="2754"/>
      </w:tblGrid>
      <w:tr w:rsidR="005C26A2" w:rsidRPr="00983CA8" w14:paraId="2157E657" w14:textId="77777777" w:rsidTr="009F383A">
        <w:trPr>
          <w:cantSplit/>
          <w:trHeight w:val="486"/>
        </w:trPr>
        <w:tc>
          <w:tcPr>
            <w:tcW w:w="7201" w:type="dxa"/>
            <w:gridSpan w:val="5"/>
            <w:tcBorders>
              <w:top w:val="nil"/>
              <w:left w:val="nil"/>
              <w:bottom w:val="nil"/>
              <w:right w:val="nil"/>
            </w:tcBorders>
            <w:shd w:val="clear" w:color="auto" w:fill="FFFFFF"/>
            <w:vAlign w:val="center"/>
          </w:tcPr>
          <w:p w14:paraId="38C60FC6" w14:textId="77777777" w:rsidR="005C26A2" w:rsidRPr="00983CA8" w:rsidRDefault="005C26A2" w:rsidP="00E67FC6">
            <w:pPr>
              <w:autoSpaceDE w:val="0"/>
              <w:autoSpaceDN w:val="0"/>
              <w:adjustRightInd w:val="0"/>
              <w:spacing w:before="240" w:line="276" w:lineRule="auto"/>
              <w:ind w:left="60" w:right="60"/>
              <w:jc w:val="center"/>
              <w:rPr>
                <w:sz w:val="20"/>
              </w:rPr>
            </w:pPr>
            <w:r w:rsidRPr="00983CA8">
              <w:rPr>
                <w:b/>
                <w:bCs/>
                <w:sz w:val="20"/>
              </w:rPr>
              <w:t>Summary models</w:t>
            </w:r>
          </w:p>
        </w:tc>
      </w:tr>
      <w:tr w:rsidR="005C26A2" w:rsidRPr="00983CA8" w14:paraId="387F9145" w14:textId="77777777" w:rsidTr="009F383A">
        <w:trPr>
          <w:cantSplit/>
          <w:trHeight w:val="739"/>
        </w:trPr>
        <w:tc>
          <w:tcPr>
            <w:tcW w:w="1059" w:type="dxa"/>
            <w:tcBorders>
              <w:top w:val="single" w:sz="4" w:space="0" w:color="auto"/>
              <w:left w:val="nil"/>
              <w:bottom w:val="single" w:sz="8" w:space="0" w:color="152935"/>
              <w:right w:val="nil"/>
            </w:tcBorders>
            <w:shd w:val="clear" w:color="auto" w:fill="FFFFFF"/>
            <w:vAlign w:val="bottom"/>
          </w:tcPr>
          <w:p w14:paraId="442C4F0D" w14:textId="77777777" w:rsidR="005C26A2" w:rsidRPr="00983CA8" w:rsidRDefault="005C26A2" w:rsidP="00E67FC6">
            <w:pPr>
              <w:autoSpaceDE w:val="0"/>
              <w:autoSpaceDN w:val="0"/>
              <w:adjustRightInd w:val="0"/>
              <w:spacing w:before="240" w:line="276" w:lineRule="auto"/>
              <w:ind w:left="60" w:right="60"/>
              <w:rPr>
                <w:sz w:val="20"/>
                <w:szCs w:val="18"/>
              </w:rPr>
            </w:pPr>
            <w:r w:rsidRPr="00983CA8">
              <w:rPr>
                <w:sz w:val="20"/>
                <w:szCs w:val="18"/>
              </w:rPr>
              <w:t>Model</w:t>
            </w:r>
          </w:p>
        </w:tc>
        <w:tc>
          <w:tcPr>
            <w:tcW w:w="847" w:type="dxa"/>
            <w:tcBorders>
              <w:top w:val="single" w:sz="4" w:space="0" w:color="auto"/>
              <w:left w:val="nil"/>
              <w:bottom w:val="single" w:sz="8" w:space="0" w:color="152935"/>
              <w:right w:val="single" w:sz="8" w:space="0" w:color="E0E0E0"/>
            </w:tcBorders>
            <w:shd w:val="clear" w:color="auto" w:fill="FFFFFF"/>
            <w:vAlign w:val="bottom"/>
          </w:tcPr>
          <w:p w14:paraId="72E18F72" w14:textId="77777777" w:rsidR="005C26A2" w:rsidRPr="00983CA8" w:rsidRDefault="005C26A2" w:rsidP="00E67FC6">
            <w:pPr>
              <w:autoSpaceDE w:val="0"/>
              <w:autoSpaceDN w:val="0"/>
              <w:adjustRightInd w:val="0"/>
              <w:spacing w:before="240" w:line="276" w:lineRule="auto"/>
              <w:ind w:left="60" w:right="60"/>
              <w:jc w:val="center"/>
              <w:rPr>
                <w:sz w:val="20"/>
                <w:szCs w:val="18"/>
              </w:rPr>
            </w:pPr>
            <w:r w:rsidRPr="00983CA8">
              <w:rPr>
                <w:sz w:val="20"/>
                <w:szCs w:val="18"/>
              </w:rPr>
              <w:t>R</w:t>
            </w:r>
          </w:p>
        </w:tc>
        <w:tc>
          <w:tcPr>
            <w:tcW w:w="1059"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248ED91" w14:textId="77777777" w:rsidR="005C26A2" w:rsidRPr="00983CA8" w:rsidRDefault="005C26A2" w:rsidP="00E67FC6">
            <w:pPr>
              <w:autoSpaceDE w:val="0"/>
              <w:autoSpaceDN w:val="0"/>
              <w:adjustRightInd w:val="0"/>
              <w:spacing w:before="240" w:line="276" w:lineRule="auto"/>
              <w:ind w:left="60" w:right="60"/>
              <w:jc w:val="center"/>
              <w:rPr>
                <w:sz w:val="20"/>
                <w:szCs w:val="18"/>
              </w:rPr>
            </w:pPr>
            <w:r w:rsidRPr="00983CA8">
              <w:rPr>
                <w:sz w:val="20"/>
                <w:szCs w:val="18"/>
              </w:rPr>
              <w:t>R Square</w:t>
            </w:r>
          </w:p>
        </w:tc>
        <w:tc>
          <w:tcPr>
            <w:tcW w:w="1482"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2CEB5E8" w14:textId="77777777" w:rsidR="005C26A2" w:rsidRPr="00983CA8" w:rsidRDefault="005C26A2" w:rsidP="00E67FC6">
            <w:pPr>
              <w:autoSpaceDE w:val="0"/>
              <w:autoSpaceDN w:val="0"/>
              <w:adjustRightInd w:val="0"/>
              <w:spacing w:before="240" w:line="276" w:lineRule="auto"/>
              <w:ind w:left="60" w:right="60"/>
              <w:jc w:val="center"/>
              <w:rPr>
                <w:sz w:val="20"/>
                <w:szCs w:val="18"/>
              </w:rPr>
            </w:pPr>
            <w:r w:rsidRPr="00983CA8">
              <w:rPr>
                <w:sz w:val="20"/>
                <w:szCs w:val="18"/>
              </w:rPr>
              <w:t>Adjusted R Square</w:t>
            </w:r>
          </w:p>
        </w:tc>
        <w:tc>
          <w:tcPr>
            <w:tcW w:w="2753" w:type="dxa"/>
            <w:tcBorders>
              <w:top w:val="single" w:sz="4" w:space="0" w:color="auto"/>
              <w:left w:val="single" w:sz="8" w:space="0" w:color="E0E0E0"/>
              <w:bottom w:val="single" w:sz="8" w:space="0" w:color="152935"/>
              <w:right w:val="nil"/>
            </w:tcBorders>
            <w:shd w:val="clear" w:color="auto" w:fill="FFFFFF"/>
            <w:vAlign w:val="bottom"/>
          </w:tcPr>
          <w:p w14:paraId="5F256424" w14:textId="77777777" w:rsidR="005C26A2" w:rsidRPr="00983CA8" w:rsidRDefault="005C26A2" w:rsidP="00E67FC6">
            <w:pPr>
              <w:autoSpaceDE w:val="0"/>
              <w:autoSpaceDN w:val="0"/>
              <w:adjustRightInd w:val="0"/>
              <w:spacing w:before="240" w:line="276" w:lineRule="auto"/>
              <w:ind w:left="60" w:right="60"/>
              <w:jc w:val="center"/>
              <w:rPr>
                <w:sz w:val="20"/>
                <w:szCs w:val="18"/>
              </w:rPr>
            </w:pPr>
            <w:r w:rsidRPr="00983CA8">
              <w:rPr>
                <w:sz w:val="20"/>
                <w:szCs w:val="18"/>
              </w:rPr>
              <w:t>std. Error of the Estimate</w:t>
            </w:r>
          </w:p>
        </w:tc>
      </w:tr>
      <w:tr w:rsidR="005C26A2" w:rsidRPr="00983CA8" w14:paraId="5BF8ADAB" w14:textId="77777777" w:rsidTr="009F383A">
        <w:trPr>
          <w:cantSplit/>
          <w:trHeight w:val="739"/>
        </w:trPr>
        <w:tc>
          <w:tcPr>
            <w:tcW w:w="1059" w:type="dxa"/>
            <w:tcBorders>
              <w:top w:val="single" w:sz="8" w:space="0" w:color="152935"/>
              <w:left w:val="nil"/>
              <w:bottom w:val="single" w:sz="8" w:space="0" w:color="152935"/>
              <w:right w:val="nil"/>
            </w:tcBorders>
            <w:shd w:val="clear" w:color="auto" w:fill="E0E0E0"/>
          </w:tcPr>
          <w:p w14:paraId="10F4D5E4" w14:textId="77777777" w:rsidR="005C26A2" w:rsidRPr="00983CA8" w:rsidRDefault="005C26A2" w:rsidP="00E67FC6">
            <w:pPr>
              <w:autoSpaceDE w:val="0"/>
              <w:autoSpaceDN w:val="0"/>
              <w:adjustRightInd w:val="0"/>
              <w:spacing w:before="240" w:line="276" w:lineRule="auto"/>
              <w:ind w:left="60" w:right="60"/>
              <w:rPr>
                <w:sz w:val="20"/>
                <w:szCs w:val="18"/>
              </w:rPr>
            </w:pPr>
            <w:r w:rsidRPr="00983CA8">
              <w:rPr>
                <w:sz w:val="20"/>
                <w:szCs w:val="18"/>
              </w:rPr>
              <w:t>1</w:t>
            </w:r>
          </w:p>
        </w:tc>
        <w:tc>
          <w:tcPr>
            <w:tcW w:w="847" w:type="dxa"/>
            <w:tcBorders>
              <w:top w:val="single" w:sz="8" w:space="0" w:color="152935"/>
              <w:left w:val="nil"/>
              <w:bottom w:val="single" w:sz="8" w:space="0" w:color="152935"/>
              <w:right w:val="single" w:sz="8" w:space="0" w:color="E0E0E0"/>
            </w:tcBorders>
            <w:shd w:val="clear" w:color="auto" w:fill="FFFFFF"/>
          </w:tcPr>
          <w:p w14:paraId="1BBE4CCB" w14:textId="77777777" w:rsidR="005C26A2" w:rsidRPr="00983CA8" w:rsidRDefault="005C26A2" w:rsidP="00E67FC6">
            <w:pPr>
              <w:autoSpaceDE w:val="0"/>
              <w:autoSpaceDN w:val="0"/>
              <w:adjustRightInd w:val="0"/>
              <w:spacing w:before="240" w:line="276" w:lineRule="auto"/>
              <w:ind w:left="60" w:right="60"/>
              <w:jc w:val="right"/>
              <w:rPr>
                <w:sz w:val="20"/>
                <w:szCs w:val="18"/>
              </w:rPr>
            </w:pPr>
            <w:r w:rsidRPr="00983CA8">
              <w:rPr>
                <w:sz w:val="20"/>
                <w:szCs w:val="18"/>
              </w:rPr>
              <w:t>.727a</w:t>
            </w:r>
          </w:p>
        </w:tc>
        <w:tc>
          <w:tcPr>
            <w:tcW w:w="1059" w:type="dxa"/>
            <w:tcBorders>
              <w:top w:val="single" w:sz="8" w:space="0" w:color="152935"/>
              <w:left w:val="single" w:sz="8" w:space="0" w:color="E0E0E0"/>
              <w:bottom w:val="single" w:sz="8" w:space="0" w:color="152935"/>
              <w:right w:val="single" w:sz="8" w:space="0" w:color="E0E0E0"/>
            </w:tcBorders>
            <w:shd w:val="clear" w:color="auto" w:fill="FFFFFF"/>
          </w:tcPr>
          <w:p w14:paraId="6E94CDBA" w14:textId="77777777" w:rsidR="005C26A2" w:rsidRPr="00983CA8" w:rsidRDefault="005C26A2" w:rsidP="00E67FC6">
            <w:pPr>
              <w:autoSpaceDE w:val="0"/>
              <w:autoSpaceDN w:val="0"/>
              <w:adjustRightInd w:val="0"/>
              <w:spacing w:before="240" w:line="276" w:lineRule="auto"/>
              <w:ind w:left="60" w:right="60"/>
              <w:jc w:val="right"/>
              <w:rPr>
                <w:sz w:val="20"/>
                <w:szCs w:val="18"/>
              </w:rPr>
            </w:pPr>
            <w:r w:rsidRPr="00983CA8">
              <w:rPr>
                <w:sz w:val="20"/>
                <w:szCs w:val="18"/>
              </w:rPr>
              <w:t>.528</w:t>
            </w:r>
          </w:p>
        </w:tc>
        <w:tc>
          <w:tcPr>
            <w:tcW w:w="1482" w:type="dxa"/>
            <w:tcBorders>
              <w:top w:val="single" w:sz="8" w:space="0" w:color="152935"/>
              <w:left w:val="single" w:sz="8" w:space="0" w:color="E0E0E0"/>
              <w:bottom w:val="single" w:sz="8" w:space="0" w:color="152935"/>
              <w:right w:val="single" w:sz="8" w:space="0" w:color="E0E0E0"/>
            </w:tcBorders>
            <w:shd w:val="clear" w:color="auto" w:fill="FFFFFF"/>
          </w:tcPr>
          <w:p w14:paraId="5DA54B6F" w14:textId="77777777" w:rsidR="005C26A2" w:rsidRPr="00983CA8" w:rsidRDefault="005C26A2" w:rsidP="00E67FC6">
            <w:pPr>
              <w:autoSpaceDE w:val="0"/>
              <w:autoSpaceDN w:val="0"/>
              <w:adjustRightInd w:val="0"/>
              <w:spacing w:before="240" w:line="276" w:lineRule="auto"/>
              <w:ind w:left="60" w:right="60"/>
              <w:jc w:val="right"/>
              <w:rPr>
                <w:sz w:val="20"/>
                <w:szCs w:val="18"/>
              </w:rPr>
            </w:pPr>
            <w:r w:rsidRPr="00983CA8">
              <w:rPr>
                <w:sz w:val="20"/>
                <w:szCs w:val="18"/>
              </w:rPr>
              <w:t>.517</w:t>
            </w:r>
          </w:p>
        </w:tc>
        <w:tc>
          <w:tcPr>
            <w:tcW w:w="2753" w:type="dxa"/>
            <w:tcBorders>
              <w:top w:val="single" w:sz="8" w:space="0" w:color="152935"/>
              <w:left w:val="single" w:sz="8" w:space="0" w:color="E0E0E0"/>
              <w:bottom w:val="single" w:sz="8" w:space="0" w:color="152935"/>
              <w:right w:val="nil"/>
            </w:tcBorders>
            <w:shd w:val="clear" w:color="auto" w:fill="FFFFFF"/>
          </w:tcPr>
          <w:p w14:paraId="294BCCB3" w14:textId="77777777" w:rsidR="005C26A2" w:rsidRPr="00983CA8" w:rsidRDefault="005C26A2" w:rsidP="00E67FC6">
            <w:pPr>
              <w:autoSpaceDE w:val="0"/>
              <w:autoSpaceDN w:val="0"/>
              <w:adjustRightInd w:val="0"/>
              <w:spacing w:before="240" w:line="276" w:lineRule="auto"/>
              <w:ind w:left="60" w:right="60"/>
              <w:jc w:val="right"/>
              <w:rPr>
                <w:sz w:val="20"/>
                <w:szCs w:val="18"/>
              </w:rPr>
            </w:pPr>
            <w:r w:rsidRPr="00983CA8">
              <w:rPr>
                <w:sz w:val="20"/>
                <w:szCs w:val="18"/>
              </w:rPr>
              <w:t>1.35237</w:t>
            </w:r>
          </w:p>
        </w:tc>
      </w:tr>
      <w:tr w:rsidR="005C26A2" w:rsidRPr="00983CA8" w14:paraId="0E4002DF" w14:textId="77777777" w:rsidTr="009F383A">
        <w:trPr>
          <w:cantSplit/>
          <w:trHeight w:val="486"/>
        </w:trPr>
        <w:tc>
          <w:tcPr>
            <w:tcW w:w="7201" w:type="dxa"/>
            <w:gridSpan w:val="5"/>
            <w:tcBorders>
              <w:top w:val="nil"/>
              <w:left w:val="nil"/>
              <w:bottom w:val="nil"/>
              <w:right w:val="nil"/>
            </w:tcBorders>
            <w:shd w:val="clear" w:color="auto" w:fill="FFFFFF"/>
          </w:tcPr>
          <w:p w14:paraId="6E2B4D43" w14:textId="77777777" w:rsidR="005C26A2" w:rsidRPr="00983CA8" w:rsidRDefault="005C26A2" w:rsidP="00E67FC6">
            <w:pPr>
              <w:autoSpaceDE w:val="0"/>
              <w:autoSpaceDN w:val="0"/>
              <w:adjustRightInd w:val="0"/>
              <w:spacing w:before="240" w:line="276" w:lineRule="auto"/>
              <w:ind w:left="60" w:right="60"/>
              <w:rPr>
                <w:sz w:val="20"/>
                <w:szCs w:val="18"/>
              </w:rPr>
            </w:pPr>
            <w:r w:rsidRPr="00983CA8">
              <w:rPr>
                <w:sz w:val="20"/>
                <w:szCs w:val="18"/>
              </w:rPr>
              <w:t>a. Predictors: (Constant), Creativity (X2), Resilience (X1)</w:t>
            </w:r>
          </w:p>
        </w:tc>
      </w:tr>
      <w:tr w:rsidR="005C26A2" w:rsidRPr="00983CA8" w14:paraId="43F5FABC" w14:textId="77777777" w:rsidTr="009F383A">
        <w:trPr>
          <w:cantSplit/>
          <w:trHeight w:val="486"/>
        </w:trPr>
        <w:tc>
          <w:tcPr>
            <w:tcW w:w="7201" w:type="dxa"/>
            <w:gridSpan w:val="5"/>
            <w:tcBorders>
              <w:top w:val="nil"/>
              <w:left w:val="nil"/>
              <w:bottom w:val="nil"/>
              <w:right w:val="nil"/>
            </w:tcBorders>
            <w:shd w:val="clear" w:color="auto" w:fill="FFFFFF"/>
          </w:tcPr>
          <w:p w14:paraId="48BADE7B" w14:textId="77777777" w:rsidR="005C26A2" w:rsidRPr="00983CA8" w:rsidRDefault="005C26A2" w:rsidP="00E67FC6">
            <w:pPr>
              <w:autoSpaceDE w:val="0"/>
              <w:autoSpaceDN w:val="0"/>
              <w:adjustRightInd w:val="0"/>
              <w:spacing w:before="240" w:line="276" w:lineRule="auto"/>
              <w:ind w:left="60" w:right="60"/>
              <w:rPr>
                <w:sz w:val="20"/>
                <w:szCs w:val="18"/>
              </w:rPr>
            </w:pPr>
            <w:r w:rsidRPr="00983CA8">
              <w:rPr>
                <w:sz w:val="20"/>
                <w:szCs w:val="18"/>
              </w:rPr>
              <w:t>(Source: Primary data processed in 2022)</w:t>
            </w:r>
          </w:p>
        </w:tc>
      </w:tr>
    </w:tbl>
    <w:p w14:paraId="4EA0E745" w14:textId="77777777" w:rsidR="005C26A2" w:rsidRPr="005C26A2" w:rsidRDefault="005C26A2" w:rsidP="00E67FC6">
      <w:pPr>
        <w:tabs>
          <w:tab w:val="left" w:pos="1020"/>
        </w:tabs>
        <w:spacing w:before="240" w:after="240" w:line="276" w:lineRule="auto"/>
        <w:jc w:val="center"/>
        <w:rPr>
          <w:sz w:val="24"/>
          <w:szCs w:val="24"/>
        </w:rPr>
      </w:pPr>
    </w:p>
    <w:p w14:paraId="0DD52E44" w14:textId="77777777" w:rsidR="005C26A2" w:rsidRPr="005C26A2" w:rsidRDefault="005C26A2" w:rsidP="00E67FC6">
      <w:pPr>
        <w:tabs>
          <w:tab w:val="left" w:pos="2175"/>
        </w:tabs>
        <w:spacing w:before="240" w:after="240" w:line="276" w:lineRule="auto"/>
        <w:jc w:val="both"/>
        <w:rPr>
          <w:sz w:val="24"/>
          <w:szCs w:val="24"/>
        </w:rPr>
      </w:pPr>
    </w:p>
    <w:p w14:paraId="465CA545" w14:textId="77777777" w:rsidR="005C26A2" w:rsidRDefault="005C26A2" w:rsidP="00E67FC6">
      <w:pPr>
        <w:tabs>
          <w:tab w:val="left" w:pos="2175"/>
        </w:tabs>
        <w:spacing w:before="240" w:line="276" w:lineRule="auto"/>
        <w:jc w:val="both"/>
        <w:rPr>
          <w:sz w:val="24"/>
          <w:szCs w:val="24"/>
        </w:rPr>
      </w:pPr>
    </w:p>
    <w:p w14:paraId="6B3D153E" w14:textId="77777777" w:rsidR="005C26A2" w:rsidRDefault="005C26A2" w:rsidP="00E67FC6">
      <w:pPr>
        <w:tabs>
          <w:tab w:val="left" w:pos="2175"/>
        </w:tabs>
        <w:spacing w:before="240" w:line="276" w:lineRule="auto"/>
        <w:jc w:val="both"/>
        <w:rPr>
          <w:sz w:val="24"/>
          <w:szCs w:val="24"/>
        </w:rPr>
      </w:pPr>
    </w:p>
    <w:p w14:paraId="2164C8D0" w14:textId="77777777" w:rsidR="005C26A2" w:rsidRDefault="005C26A2" w:rsidP="00E67FC6">
      <w:pPr>
        <w:tabs>
          <w:tab w:val="left" w:pos="2175"/>
        </w:tabs>
        <w:spacing w:before="240" w:line="276" w:lineRule="auto"/>
        <w:jc w:val="both"/>
        <w:rPr>
          <w:sz w:val="24"/>
          <w:szCs w:val="24"/>
        </w:rPr>
      </w:pPr>
    </w:p>
    <w:p w14:paraId="55B612BC" w14:textId="77777777" w:rsidR="005C26A2" w:rsidRPr="005C26A2" w:rsidRDefault="005C26A2" w:rsidP="00216D42">
      <w:pPr>
        <w:tabs>
          <w:tab w:val="left" w:pos="2175"/>
        </w:tabs>
        <w:spacing w:before="120" w:line="276" w:lineRule="auto"/>
        <w:rPr>
          <w:sz w:val="24"/>
          <w:szCs w:val="24"/>
        </w:rPr>
      </w:pPr>
      <w:r w:rsidRPr="005C26A2">
        <w:rPr>
          <w:sz w:val="24"/>
          <w:szCs w:val="24"/>
        </w:rPr>
        <w:t>Based on the calculation results above, it can be seen that the value of the coefficient of determination in this study is 0.517. From these results it can be interpreted that the variation of the independent variable has the ability of 51.71% in explaining the related variables, while the remaining 100% - 51.7% = 48.3% is explained by variables other than resilience and creativity variables. As for this study, it has a standard error of the estimate (SEE) value of 1.35237, this means that the regression model can predict the dependent variable.</w:t>
      </w:r>
    </w:p>
    <w:p w14:paraId="44F991A2" w14:textId="77777777" w:rsidR="005C26A2" w:rsidRPr="005C26A2" w:rsidRDefault="005C26A2" w:rsidP="00216D42">
      <w:pPr>
        <w:tabs>
          <w:tab w:val="left" w:pos="2175"/>
        </w:tabs>
        <w:spacing w:before="120" w:after="240" w:line="276" w:lineRule="auto"/>
        <w:rPr>
          <w:sz w:val="24"/>
          <w:szCs w:val="24"/>
        </w:rPr>
      </w:pPr>
      <w:r w:rsidRPr="005C26A2">
        <w:rPr>
          <w:b/>
          <w:sz w:val="24"/>
          <w:szCs w:val="24"/>
        </w:rPr>
        <w:t>Discussion</w:t>
      </w:r>
    </w:p>
    <w:p w14:paraId="3554DDCD" w14:textId="77777777" w:rsidR="005C26A2" w:rsidRPr="005C26A2" w:rsidRDefault="005C26A2" w:rsidP="00216D42">
      <w:pPr>
        <w:tabs>
          <w:tab w:val="left" w:pos="2175"/>
        </w:tabs>
        <w:spacing w:before="120" w:after="240" w:line="276" w:lineRule="auto"/>
        <w:rPr>
          <w:sz w:val="24"/>
          <w:szCs w:val="24"/>
        </w:rPr>
      </w:pPr>
      <w:r w:rsidRPr="005C26A2">
        <w:rPr>
          <w:sz w:val="24"/>
          <w:szCs w:val="24"/>
        </w:rPr>
        <w:t>1. The Effect of Resilience on the Entrepreneurial Interests of Students of the Online Business and Marketing Expertise Program at SMK Negeri 1 Barabai.</w:t>
      </w:r>
    </w:p>
    <w:p w14:paraId="13CDD52C" w14:textId="77777777" w:rsidR="005C26A2" w:rsidRPr="005C26A2" w:rsidRDefault="005C26A2" w:rsidP="00216D42">
      <w:pPr>
        <w:tabs>
          <w:tab w:val="left" w:pos="2175"/>
        </w:tabs>
        <w:spacing w:before="120" w:after="240" w:line="276" w:lineRule="auto"/>
        <w:rPr>
          <w:sz w:val="24"/>
          <w:szCs w:val="24"/>
        </w:rPr>
      </w:pPr>
      <w:r w:rsidRPr="005C26A2">
        <w:rPr>
          <w:sz w:val="24"/>
          <w:szCs w:val="24"/>
        </w:rPr>
        <w:t>Based on the results of the research conducted, it was found that there was a positive and significant influence on the interest in entrepreneurship in students of the Online Business and Marketing skills program at SMK Negeri 1 Barabai. This is indicated by the results of the partial test (t test) obtained by t arithmetic</w:t>
      </w:r>
      <w:r w:rsidRPr="005C26A2">
        <w:rPr>
          <w:color w:val="010205"/>
          <w:sz w:val="24"/>
          <w:szCs w:val="24"/>
        </w:rPr>
        <w:t>3,004</w:t>
      </w:r>
      <w:r w:rsidRPr="005C26A2">
        <w:rPr>
          <w:sz w:val="24"/>
          <w:szCs w:val="24"/>
        </w:rPr>
        <w:t>and sig = 0.003. Because the value of t count &gt; 1.986 and sig t &lt; 0.05, it can be said that there is a positive and significant influence between the resilience variable on students' interest in entrepreneurship. The higher the resilience that students have, the higher the interest in entrepreneurship.</w:t>
      </w:r>
    </w:p>
    <w:p w14:paraId="5A77A856" w14:textId="04141004" w:rsidR="005C26A2" w:rsidRDefault="005C26A2" w:rsidP="00216D42">
      <w:pPr>
        <w:tabs>
          <w:tab w:val="left" w:pos="2175"/>
        </w:tabs>
        <w:spacing w:before="120" w:after="240" w:line="276" w:lineRule="auto"/>
        <w:rPr>
          <w:sz w:val="24"/>
          <w:szCs w:val="24"/>
        </w:rPr>
      </w:pPr>
      <w:r w:rsidRPr="005C26A2">
        <w:rPr>
          <w:sz w:val="24"/>
          <w:szCs w:val="24"/>
        </w:rPr>
        <w:t>The results of this study are in accordance with the results of research conducted by Lucky Fahmi, et al. (2021) which shows that resilience partially has a positive and significant influence on the interest in entrepreneurship of students of the Malang Islamic Faculty of Economics and Business with a resilience variable value of 4.119 and a significance of 0.000 &gt; 0.05, so it can be concluded that if resilience continues to be increased then the level of interest in entrepreneurship will be high.</w:t>
      </w:r>
    </w:p>
    <w:p w14:paraId="10B718A9" w14:textId="77777777" w:rsidR="001A28E6" w:rsidRPr="005C26A2" w:rsidRDefault="001A28E6" w:rsidP="00216D42">
      <w:pPr>
        <w:tabs>
          <w:tab w:val="left" w:pos="2175"/>
        </w:tabs>
        <w:spacing w:before="120" w:after="240" w:line="276" w:lineRule="auto"/>
        <w:rPr>
          <w:sz w:val="24"/>
          <w:szCs w:val="24"/>
        </w:rPr>
      </w:pPr>
    </w:p>
    <w:p w14:paraId="3B81E3A7" w14:textId="77777777" w:rsidR="005C26A2" w:rsidRPr="005C26A2" w:rsidRDefault="005C26A2" w:rsidP="00216D42">
      <w:pPr>
        <w:tabs>
          <w:tab w:val="left" w:pos="2175"/>
        </w:tabs>
        <w:spacing w:before="120" w:after="240" w:line="276" w:lineRule="auto"/>
        <w:rPr>
          <w:sz w:val="24"/>
          <w:szCs w:val="24"/>
        </w:rPr>
      </w:pPr>
      <w:r w:rsidRPr="005C26A2">
        <w:rPr>
          <w:sz w:val="24"/>
          <w:szCs w:val="24"/>
        </w:rPr>
        <w:t>2. The Effect of Creativity on Entrepreneurial Interests of Students of the Online Business and Marketing Expertise Program at SMK Negeri 1 Barabai.</w:t>
      </w:r>
    </w:p>
    <w:p w14:paraId="0107538A" w14:textId="77777777" w:rsidR="005C26A2" w:rsidRPr="005C26A2" w:rsidRDefault="005C26A2" w:rsidP="00216D42">
      <w:pPr>
        <w:tabs>
          <w:tab w:val="left" w:pos="2175"/>
        </w:tabs>
        <w:spacing w:before="120" w:after="240" w:line="276" w:lineRule="auto"/>
        <w:rPr>
          <w:sz w:val="24"/>
          <w:szCs w:val="24"/>
        </w:rPr>
      </w:pPr>
      <w:r w:rsidRPr="005C26A2">
        <w:rPr>
          <w:sz w:val="24"/>
          <w:szCs w:val="24"/>
        </w:rPr>
        <w:t>Based on the results of the description of the creativity variable, it can be seen that creativity in students of the Online Business and Marketing expertise program at Barabai 1 State Vocational School has a good influence on students' interest in entrepreneurship.</w:t>
      </w:r>
    </w:p>
    <w:p w14:paraId="111C8EC2" w14:textId="77777777" w:rsidR="005C26A2" w:rsidRPr="005C26A2" w:rsidRDefault="005C26A2" w:rsidP="00216D42">
      <w:pPr>
        <w:tabs>
          <w:tab w:val="left" w:pos="2175"/>
        </w:tabs>
        <w:spacing w:before="120" w:after="240" w:line="276" w:lineRule="auto"/>
        <w:rPr>
          <w:sz w:val="24"/>
          <w:szCs w:val="24"/>
        </w:rPr>
      </w:pPr>
      <w:r w:rsidRPr="005C26A2">
        <w:rPr>
          <w:sz w:val="24"/>
          <w:szCs w:val="24"/>
        </w:rPr>
        <w:t>Based on the results of the research conducted, it was found that there was a positive and significant influence on the interest in entrepreneurship in students of the Online Business and Marketing skills program at SMK Negeri 1 Barabi. This is indicated by the results of the partial test (t test) obtained by t arithmetic</w:t>
      </w:r>
      <w:r w:rsidRPr="005C26A2">
        <w:rPr>
          <w:color w:val="010205"/>
          <w:sz w:val="24"/>
          <w:szCs w:val="24"/>
        </w:rPr>
        <w:t>4,924</w:t>
      </w:r>
      <w:r w:rsidRPr="005C26A2">
        <w:rPr>
          <w:sz w:val="24"/>
          <w:szCs w:val="24"/>
        </w:rPr>
        <w:t>and sig = 0.000. Because the t count &gt; 1.986 and sig t &lt; 0.05, it can be said that there is a positive and significant influence between the creativity variable on students' interest in entrepreneurship. The higher the creativity that students have, the higher the interest in entrepreneurship.</w:t>
      </w:r>
    </w:p>
    <w:p w14:paraId="0F9D4FBE" w14:textId="77777777" w:rsidR="005C26A2" w:rsidRPr="005C26A2" w:rsidRDefault="005C26A2" w:rsidP="00216D42">
      <w:pPr>
        <w:tabs>
          <w:tab w:val="left" w:pos="2175"/>
        </w:tabs>
        <w:spacing w:before="120" w:after="240" w:line="276" w:lineRule="auto"/>
        <w:rPr>
          <w:sz w:val="24"/>
          <w:szCs w:val="24"/>
        </w:rPr>
      </w:pPr>
      <w:r w:rsidRPr="005C26A2">
        <w:rPr>
          <w:sz w:val="24"/>
          <w:szCs w:val="24"/>
        </w:rPr>
        <w:t>The results of this study are in accordance with the results of research conducted by Alim Istiqomah, et al. (2018) which shows that the higher the creativity possessed by class X students of SMK Cut Nya' Dien Semarang, the interest in entrepreneurship will also increase. This research is supported by a descriptive analysis of the variable creativity on students' interest in entrepreneurship which shows an average score of 35.63% and is included in the high category. The results of the descriptive analysis are able to provide the implication that the more students have high creativity, the greater their interest in entrepreneurship will increase.</w:t>
      </w:r>
    </w:p>
    <w:p w14:paraId="2108F1E5" w14:textId="77777777" w:rsidR="005C26A2" w:rsidRPr="005C26A2" w:rsidRDefault="005C26A2" w:rsidP="00216D42">
      <w:pPr>
        <w:tabs>
          <w:tab w:val="left" w:pos="2175"/>
        </w:tabs>
        <w:spacing w:before="120" w:after="240" w:line="276" w:lineRule="auto"/>
        <w:rPr>
          <w:sz w:val="24"/>
          <w:szCs w:val="24"/>
        </w:rPr>
      </w:pPr>
      <w:r w:rsidRPr="005C26A2">
        <w:rPr>
          <w:sz w:val="24"/>
          <w:szCs w:val="24"/>
        </w:rPr>
        <w:t>3. The Effect of Resilience and Creativity on the Entrepreneurial Interests of Students of the Online Business and Marketing Expertise Program at SMK Negeri 1 Barabai.</w:t>
      </w:r>
    </w:p>
    <w:p w14:paraId="6F34B36B" w14:textId="77777777" w:rsidR="005C26A2" w:rsidRPr="005C26A2" w:rsidRDefault="005C26A2" w:rsidP="00216D42">
      <w:pPr>
        <w:tabs>
          <w:tab w:val="left" w:pos="2175"/>
        </w:tabs>
        <w:spacing w:before="120" w:after="240" w:line="276" w:lineRule="auto"/>
        <w:rPr>
          <w:sz w:val="24"/>
          <w:szCs w:val="24"/>
        </w:rPr>
      </w:pPr>
      <w:r w:rsidRPr="005C26A2">
        <w:rPr>
          <w:sz w:val="24"/>
          <w:szCs w:val="24"/>
        </w:rPr>
        <w:t>Resilience and creativity together have a positive and significant influence on the interest in entrepreneurship in students of the Online Business and Marketing skills program at SMK Negeri 1 Barabai. This is proven by the results of testing using the F test which obtained a calculated F value of 49,744 and sig = 0.000. Because sig F &lt; 0.05, it can be concluded that there is a positive and significant influence between resilience and creativity on the interest in entrepreneurship in students of the Online Business and Marketing skills program at SMK Negeri 1 Barabai.</w:t>
      </w:r>
    </w:p>
    <w:p w14:paraId="53D41488" w14:textId="77777777" w:rsidR="005C26A2" w:rsidRPr="005C26A2" w:rsidRDefault="005C26A2" w:rsidP="00216D42">
      <w:pPr>
        <w:tabs>
          <w:tab w:val="left" w:pos="2175"/>
        </w:tabs>
        <w:spacing w:before="120" w:after="240" w:line="276" w:lineRule="auto"/>
        <w:rPr>
          <w:sz w:val="24"/>
          <w:szCs w:val="24"/>
        </w:rPr>
      </w:pPr>
      <w:r w:rsidRPr="005C26A2">
        <w:rPr>
          <w:sz w:val="24"/>
          <w:szCs w:val="24"/>
        </w:rPr>
        <w:t>Resilience has a coefficient (b1) of 0.282, meaning that for every 1% addition of the resilience variable, there will be an increase in entrepreneurial interest by 28.2%. Furthermore, creativity has a coefficient (b2) of 0.249, meaning that for every 1% addition of the creativity variable, there will be an increase in entrepreneurial interest by 24.9%. This can be interpreted that the higher the resilience and creativity of students, the interest in entrepreneurship will also increase. Conversely, the lower the resilience and creativity of students, the lower the interest in entrepreneurship.</w:t>
      </w:r>
    </w:p>
    <w:p w14:paraId="0A2482FF" w14:textId="77777777" w:rsidR="005C26A2" w:rsidRPr="005C26A2" w:rsidRDefault="005C26A2" w:rsidP="00216D42">
      <w:pPr>
        <w:tabs>
          <w:tab w:val="left" w:pos="2175"/>
        </w:tabs>
        <w:spacing w:before="120" w:after="240" w:line="276" w:lineRule="auto"/>
        <w:rPr>
          <w:sz w:val="24"/>
          <w:szCs w:val="24"/>
        </w:rPr>
      </w:pPr>
      <w:r w:rsidRPr="005C26A2">
        <w:rPr>
          <w:sz w:val="24"/>
          <w:szCs w:val="24"/>
        </w:rPr>
        <w:t>Based on the test results of multiple linear regression analysis, it shows that the coefficient of determination (R2) is 0.517 or 51.7%. Looking at these results, it can be said that 51.7% of students' interest in entrepreneurship in the Online Business and Marketing skills program is influenced by resilience and creativity, while the remaining 48.3% is influenced by other variables not examined in this study.</w:t>
      </w:r>
    </w:p>
    <w:p w14:paraId="35C21F18" w14:textId="77777777" w:rsidR="005C26A2" w:rsidRDefault="00AA5A4B" w:rsidP="00216D42">
      <w:pPr>
        <w:keepNext/>
        <w:widowControl/>
        <w:pBdr>
          <w:top w:val="none" w:sz="0" w:space="0" w:color="000000"/>
          <w:left w:val="nil"/>
          <w:bottom w:val="nil"/>
          <w:right w:val="nil"/>
          <w:between w:val="nil"/>
        </w:pBdr>
        <w:spacing w:before="120" w:after="240" w:line="276" w:lineRule="auto"/>
        <w:rPr>
          <w:b/>
          <w:color w:val="000000"/>
          <w:sz w:val="24"/>
          <w:szCs w:val="24"/>
        </w:rPr>
      </w:pPr>
      <w:r>
        <w:rPr>
          <w:b/>
          <w:color w:val="000000"/>
          <w:sz w:val="24"/>
          <w:szCs w:val="24"/>
        </w:rPr>
        <w:t>CONCLUSION &amp; SUGGESTION</w:t>
      </w:r>
    </w:p>
    <w:p w14:paraId="062199F9" w14:textId="04992266" w:rsidR="005C26A2" w:rsidRPr="00216D42" w:rsidRDefault="00391906" w:rsidP="00216D42">
      <w:pPr>
        <w:keepNext/>
        <w:widowControl/>
        <w:pBdr>
          <w:top w:val="none" w:sz="0" w:space="0" w:color="000000"/>
          <w:left w:val="nil"/>
          <w:bottom w:val="nil"/>
          <w:right w:val="nil"/>
          <w:between w:val="nil"/>
        </w:pBdr>
        <w:spacing w:before="120" w:after="240" w:line="276" w:lineRule="auto"/>
        <w:rPr>
          <w:b/>
          <w:color w:val="000000"/>
          <w:sz w:val="24"/>
          <w:szCs w:val="24"/>
        </w:rPr>
      </w:pPr>
      <w:r w:rsidRPr="00391906">
        <w:rPr>
          <w:b/>
          <w:color w:val="000000"/>
          <w:sz w:val="24"/>
          <w:szCs w:val="24"/>
        </w:rPr>
        <w:t>Conclusion</w:t>
      </w:r>
      <w:r w:rsidR="00216D42">
        <w:rPr>
          <w:b/>
          <w:color w:val="000000"/>
          <w:sz w:val="24"/>
          <w:szCs w:val="24"/>
        </w:rPr>
        <w:t xml:space="preserve">. </w:t>
      </w:r>
      <w:r w:rsidR="005C26A2" w:rsidRPr="005C26A2">
        <w:rPr>
          <w:sz w:val="24"/>
          <w:szCs w:val="24"/>
        </w:rPr>
        <w:t>Based on the results that have been done, the data obtained can be drawn the following conclusions:</w:t>
      </w:r>
    </w:p>
    <w:p w14:paraId="521C9ABB" w14:textId="3CF6B32F" w:rsidR="005C26A2" w:rsidRPr="001A28E6" w:rsidRDefault="005C26A2" w:rsidP="00216D42">
      <w:pPr>
        <w:pStyle w:val="ListParagraph"/>
        <w:numPr>
          <w:ilvl w:val="0"/>
          <w:numId w:val="7"/>
        </w:numPr>
        <w:tabs>
          <w:tab w:val="left" w:pos="2175"/>
        </w:tabs>
        <w:spacing w:before="120" w:after="240"/>
        <w:jc w:val="both"/>
        <w:rPr>
          <w:rFonts w:ascii="Times New Roman" w:hAnsi="Times New Roman" w:cs="Times New Roman"/>
          <w:sz w:val="24"/>
          <w:szCs w:val="24"/>
        </w:rPr>
      </w:pPr>
      <w:r w:rsidRPr="001A28E6">
        <w:rPr>
          <w:rFonts w:ascii="Times New Roman" w:hAnsi="Times New Roman" w:cs="Times New Roman"/>
          <w:sz w:val="24"/>
          <w:szCs w:val="24"/>
        </w:rPr>
        <w:t>There is a positive and significant impact of resilience on the interest in entrepreneurship of students of the Online Business and Marketing skills program at SMK 1 Negeri Barabai. This is indicated by the calculated t value</w:t>
      </w:r>
      <w:r w:rsidRPr="001A28E6">
        <w:rPr>
          <w:rFonts w:ascii="Times New Roman" w:hAnsi="Times New Roman" w:cs="Times New Roman"/>
          <w:color w:val="010205"/>
          <w:sz w:val="24"/>
          <w:szCs w:val="24"/>
        </w:rPr>
        <w:t>3,004</w:t>
      </w:r>
      <w:r w:rsidR="001A28E6">
        <w:rPr>
          <w:rFonts w:ascii="Times New Roman" w:hAnsi="Times New Roman" w:cs="Times New Roman"/>
          <w:color w:val="010205"/>
          <w:sz w:val="24"/>
          <w:szCs w:val="24"/>
        </w:rPr>
        <w:t xml:space="preserve"> </w:t>
      </w:r>
      <w:r w:rsidRPr="001A28E6">
        <w:rPr>
          <w:rFonts w:ascii="Times New Roman" w:hAnsi="Times New Roman" w:cs="Times New Roman"/>
          <w:sz w:val="24"/>
          <w:szCs w:val="24"/>
        </w:rPr>
        <w:t>and a sig value of 0.003 where sig t &lt; 0.05. This means that the greater the resilience that students have, the greater the interest in entrepreneurship.</w:t>
      </w:r>
    </w:p>
    <w:p w14:paraId="2E68D765" w14:textId="4F705238" w:rsidR="005C26A2" w:rsidRPr="001A28E6" w:rsidRDefault="005C26A2" w:rsidP="00216D42">
      <w:pPr>
        <w:pStyle w:val="ListParagraph"/>
        <w:numPr>
          <w:ilvl w:val="0"/>
          <w:numId w:val="7"/>
        </w:numPr>
        <w:tabs>
          <w:tab w:val="left" w:pos="2175"/>
        </w:tabs>
        <w:spacing w:before="120" w:after="240"/>
        <w:jc w:val="both"/>
        <w:rPr>
          <w:rFonts w:ascii="Times New Roman" w:hAnsi="Times New Roman" w:cs="Times New Roman"/>
          <w:sz w:val="24"/>
          <w:szCs w:val="24"/>
        </w:rPr>
      </w:pPr>
      <w:r w:rsidRPr="001A28E6">
        <w:rPr>
          <w:rFonts w:ascii="Times New Roman" w:hAnsi="Times New Roman" w:cs="Times New Roman"/>
          <w:sz w:val="24"/>
          <w:szCs w:val="24"/>
        </w:rPr>
        <w:t>There is a positive and significant influence of creativity on the interest in entrepreneurship of students of the Online Business and Marketing skills program at SMK Negeri 1 Barabai. This is indicated by the calculated t value</w:t>
      </w:r>
      <w:r w:rsidRPr="001A28E6">
        <w:rPr>
          <w:rFonts w:ascii="Times New Roman" w:hAnsi="Times New Roman" w:cs="Times New Roman"/>
          <w:color w:val="010205"/>
          <w:sz w:val="24"/>
          <w:szCs w:val="24"/>
        </w:rPr>
        <w:t>4,924</w:t>
      </w:r>
      <w:r w:rsidRPr="001A28E6">
        <w:rPr>
          <w:rFonts w:ascii="Times New Roman" w:hAnsi="Times New Roman" w:cs="Times New Roman"/>
          <w:sz w:val="24"/>
          <w:szCs w:val="24"/>
        </w:rPr>
        <w:t>and a sig value of 0.000 where sig t &lt; 0.05. This means that the greater the creativity that students have, the greater the interest in entrepreneurship.</w:t>
      </w:r>
    </w:p>
    <w:p w14:paraId="071C00E8" w14:textId="14ED0D10" w:rsidR="005C26A2" w:rsidRPr="001A28E6" w:rsidRDefault="005C26A2" w:rsidP="00216D42">
      <w:pPr>
        <w:pStyle w:val="ListParagraph"/>
        <w:numPr>
          <w:ilvl w:val="0"/>
          <w:numId w:val="7"/>
        </w:numPr>
        <w:tabs>
          <w:tab w:val="left" w:pos="2175"/>
        </w:tabs>
        <w:spacing w:before="120" w:after="240"/>
        <w:jc w:val="both"/>
        <w:rPr>
          <w:rFonts w:ascii="Times New Roman" w:hAnsi="Times New Roman" w:cs="Times New Roman"/>
          <w:sz w:val="24"/>
          <w:szCs w:val="24"/>
        </w:rPr>
      </w:pPr>
      <w:r w:rsidRPr="001A28E6">
        <w:rPr>
          <w:rFonts w:ascii="Times New Roman" w:hAnsi="Times New Roman" w:cs="Times New Roman"/>
          <w:sz w:val="24"/>
          <w:szCs w:val="24"/>
        </w:rPr>
        <w:t>There is a positive and significant influence between resilience and creativity on the interest in entrepreneurship of students of the Online Business and Marketing skills program at SMK Negeri 1 Barabai. This is indicated by the results of the F test, which obtained a calculated F value of 49,744 and a sig of 0.000 where sig F &lt;0.05. The coefficient of determination (R2) is 0.517, which means that 51.7% of students' interest in entrepreneurship can be explained by the variables of resilience and creativity. While the remaining 48.3% is influenced by other variables not examined in this study.</w:t>
      </w:r>
    </w:p>
    <w:p w14:paraId="107CA4C7" w14:textId="0305B076" w:rsidR="00216D42" w:rsidRPr="00C72500" w:rsidRDefault="00391906" w:rsidP="00216D42">
      <w:pPr>
        <w:tabs>
          <w:tab w:val="left" w:pos="2175"/>
        </w:tabs>
        <w:spacing w:before="120" w:after="240" w:line="276" w:lineRule="auto"/>
        <w:jc w:val="both"/>
        <w:rPr>
          <w:b/>
          <w:sz w:val="24"/>
          <w:szCs w:val="24"/>
        </w:rPr>
      </w:pPr>
      <w:r w:rsidRPr="00391906">
        <w:rPr>
          <w:b/>
          <w:sz w:val="24"/>
          <w:szCs w:val="24"/>
        </w:rPr>
        <w:t>Suggestion</w:t>
      </w:r>
      <w:r w:rsidR="00216D42">
        <w:rPr>
          <w:b/>
          <w:sz w:val="24"/>
          <w:szCs w:val="24"/>
        </w:rPr>
        <w:t xml:space="preserve">. </w:t>
      </w:r>
      <w:r w:rsidRPr="00391906">
        <w:rPr>
          <w:sz w:val="24"/>
          <w:szCs w:val="24"/>
        </w:rPr>
        <w:t>Based on this research, it is hoped that schools will continue to assist students in increasing their resilience and creativity, thereby increasing students' interest in entrepreneurship. Future research is expected to be able to describe how resilience and creativity can influence students' interest in entrepreneurship.</w:t>
      </w:r>
    </w:p>
    <w:p w14:paraId="4D2D5405" w14:textId="77777777" w:rsidR="00BB52C4" w:rsidRDefault="00AA5A4B" w:rsidP="00216D42">
      <w:pPr>
        <w:keepNext/>
        <w:widowControl/>
        <w:pBdr>
          <w:top w:val="nil"/>
          <w:left w:val="nil"/>
          <w:bottom w:val="nil"/>
          <w:right w:val="nil"/>
          <w:between w:val="nil"/>
        </w:pBdr>
        <w:spacing w:before="120" w:line="276" w:lineRule="auto"/>
        <w:rPr>
          <w:b/>
          <w:color w:val="000000"/>
          <w:sz w:val="24"/>
          <w:szCs w:val="24"/>
        </w:rPr>
      </w:pPr>
      <w:r>
        <w:rPr>
          <w:b/>
          <w:color w:val="000000"/>
          <w:sz w:val="24"/>
          <w:szCs w:val="24"/>
        </w:rPr>
        <w:t>ACKNOWLEDGEMENT</w:t>
      </w:r>
    </w:p>
    <w:p w14:paraId="5EFD2B4A" w14:textId="77777777" w:rsidR="00391906" w:rsidRPr="00391906" w:rsidRDefault="00391906" w:rsidP="00216D42">
      <w:pPr>
        <w:keepNext/>
        <w:widowControl/>
        <w:pBdr>
          <w:top w:val="nil"/>
          <w:left w:val="nil"/>
          <w:bottom w:val="nil"/>
          <w:right w:val="nil"/>
          <w:between w:val="nil"/>
        </w:pBdr>
        <w:spacing w:before="120" w:line="276" w:lineRule="auto"/>
        <w:jc w:val="both"/>
        <w:rPr>
          <w:b/>
          <w:color w:val="000000"/>
          <w:sz w:val="24"/>
          <w:szCs w:val="24"/>
        </w:rPr>
      </w:pPr>
      <w:r w:rsidRPr="00391906">
        <w:rPr>
          <w:sz w:val="24"/>
          <w:szCs w:val="24"/>
        </w:rPr>
        <w:t>My thanks go to my parents, as well as my supervisor, examiner I and examiner II who have been willing to guide me so that I am able to complete my research. My thanks also go to the Barabai 1 Public Vocational School for being willing to help me in the process of completing this research.</w:t>
      </w:r>
    </w:p>
    <w:p w14:paraId="3172B02B" w14:textId="77777777" w:rsidR="00391906" w:rsidRDefault="00AA5A4B" w:rsidP="00216D42">
      <w:pPr>
        <w:keepNext/>
        <w:widowControl/>
        <w:pBdr>
          <w:top w:val="nil"/>
          <w:left w:val="nil"/>
          <w:bottom w:val="none" w:sz="0" w:space="0" w:color="000000"/>
          <w:right w:val="nil"/>
          <w:between w:val="nil"/>
        </w:pBdr>
        <w:spacing w:before="120" w:line="276" w:lineRule="auto"/>
        <w:jc w:val="both"/>
        <w:rPr>
          <w:b/>
          <w:smallCaps/>
          <w:color w:val="000000"/>
          <w:sz w:val="24"/>
          <w:szCs w:val="24"/>
        </w:rPr>
      </w:pPr>
      <w:r>
        <w:rPr>
          <w:b/>
          <w:smallCaps/>
          <w:color w:val="000000"/>
          <w:sz w:val="24"/>
          <w:szCs w:val="24"/>
        </w:rPr>
        <w:t>References</w:t>
      </w:r>
    </w:p>
    <w:p w14:paraId="7B0F524A" w14:textId="77777777" w:rsidR="00BB52C4" w:rsidRDefault="00BB52C4" w:rsidP="00216D42">
      <w:pPr>
        <w:tabs>
          <w:tab w:val="left" w:pos="2175"/>
        </w:tabs>
        <w:spacing w:before="120" w:line="276" w:lineRule="auto"/>
        <w:rPr>
          <w:szCs w:val="24"/>
        </w:rPr>
      </w:pPr>
    </w:p>
    <w:p w14:paraId="0FFE78AF" w14:textId="77777777" w:rsidR="00C72500" w:rsidRPr="00391906" w:rsidRDefault="00C72500" w:rsidP="00C72500">
      <w:pPr>
        <w:pStyle w:val="Bibliography"/>
        <w:numPr>
          <w:ilvl w:val="0"/>
          <w:numId w:val="10"/>
        </w:numPr>
        <w:spacing w:before="120" w:line="276" w:lineRule="auto"/>
        <w:rPr>
          <w:noProof/>
          <w:sz w:val="22"/>
        </w:rPr>
      </w:pPr>
      <w:r w:rsidRPr="00391906">
        <w:rPr>
          <w:rFonts w:cs="Times New Roman"/>
          <w:sz w:val="22"/>
        </w:rPr>
        <w:fldChar w:fldCharType="begin"/>
      </w:r>
      <w:r w:rsidRPr="00391906">
        <w:rPr>
          <w:rFonts w:cs="Times New Roman"/>
          <w:sz w:val="22"/>
        </w:rPr>
        <w:instrText xml:space="preserve"> BIBLIOGRAPHY  \l 1033 </w:instrText>
      </w:r>
      <w:r w:rsidRPr="00391906">
        <w:rPr>
          <w:rFonts w:cs="Times New Roman"/>
          <w:sz w:val="22"/>
        </w:rPr>
        <w:fldChar w:fldCharType="separate"/>
      </w:r>
      <w:r w:rsidRPr="00391906">
        <w:rPr>
          <w:noProof/>
          <w:sz w:val="22"/>
        </w:rPr>
        <w:t>Aprilianty, E. (2012). The Influence of Entrepreneurial Personality, Entrepreneurial Knowledge, and the Environment on Entrepreneurial Interests of Vocational High School Students. Journal of Vocational Education, 2(3), 311-324. doi:https://doi.org/10.21831/jpv.v2i3.1039</w:t>
      </w:r>
    </w:p>
    <w:p w14:paraId="3068813B"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Fahmi, ML, Hidayati, N., &amp; Hatneny, AI (2021). The Influence of Resilience and Motivation Entrepreneurship Education on Interest in Entrepreneurship (Study on Students of the Faculty of Economics and Business, Islamic University of Malang). Journal of Management Research, 10(5), 71-81. Retrieved from http://riset.unisma.ac.id/index.php/jrm/article/view/10336/8238</w:t>
      </w:r>
    </w:p>
    <w:p w14:paraId="34327BFE"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Hidayah, PN, Sunarto, &amp; Sudarno. (2018). ). The Influence of Creativity and Achievement of Industrial Work Practices on Interest in Entrepreneurship Class XII of the Marketing and Accounting Department of SMK Negeri 3 Sukoharjo Academic Year 2017/2018. Journal of Business and Economic Education, 3(2), 1-12. Retrieved from https://jurnal.fkip.uns.ac.id/index.php/ptn/article/view/11598/8297</w:t>
      </w:r>
    </w:p>
    <w:p w14:paraId="0FCB84A9"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Istiqomah, IA, Sumastuti, E., &amp; Istiyaningsih, R. (2018). Analysis of Personality, Creativity and Environment on Entrepreneurial Interests. Journal of Management &amp; Business, 1(1), 52-62. doi:https://doi.org/10.26877/sta.v1i1.6114</w:t>
      </w:r>
    </w:p>
    <w:p w14:paraId="0DAD0284"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Nafiati, DA, &amp; Mulyani, ES (2020). Resilience of Micro, Small, Medium Enterprises (MSMEs) and Government Policy during the Covid 19 Pandemic. Utilities Journal, 6(2), 2-8. doi:https://doi.org/10.22236/utilitas.v6i2.5250</w:t>
      </w:r>
    </w:p>
    <w:p w14:paraId="4146417E"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Ruswati, I. (2018). External Factors and Internal Factors Against Interest in Entrepreneurship in Vocational School Students of the Islamic Education Foundation Darussalam Cerme Gresik. Entrepreneurship Research Journal, 1(2), 38-52. doi:http://dx.doi.org/10.30587/jre.v1i2.415</w:t>
      </w:r>
    </w:p>
    <w:p w14:paraId="3F4B59D0" w14:textId="77777777" w:rsidR="00C72500" w:rsidRPr="00391906" w:rsidRDefault="00C72500" w:rsidP="00C72500">
      <w:pPr>
        <w:pStyle w:val="Bibliography"/>
        <w:numPr>
          <w:ilvl w:val="0"/>
          <w:numId w:val="10"/>
        </w:numPr>
        <w:spacing w:before="120" w:line="276" w:lineRule="auto"/>
        <w:rPr>
          <w:rFonts w:cs="Times New Roman"/>
          <w:noProof/>
          <w:sz w:val="22"/>
        </w:rPr>
      </w:pPr>
      <w:r w:rsidRPr="00391906">
        <w:rPr>
          <w:rFonts w:cs="Times New Roman"/>
          <w:noProof/>
          <w:sz w:val="22"/>
        </w:rPr>
        <w:t>Sugiarto, M., Kusuma, IH, &amp; Permana, T. (2015). The Relationship Between Entrepreneurial Creativity and Entrepreneurial Interest in Automotive Workshops for Vocational High School Students. Journal of Mechanical Engineering Education, 2, 226-232. doi:https://doi.org/10.17509/jmee.v2i2.1483</w:t>
      </w:r>
    </w:p>
    <w:p w14:paraId="48C14EA3"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Sumara, NT, &amp; Andarini, S. (2019). Creativity and Motivation Affect Interest in Entrepreneurship (Case Study of PKK Group in Socah Village). Indonesian Business Journal, 10(1), 21-29. Retrieved from http://ejournal.upnjatim.ac.id/index.php/jbi/article/view/1534</w:t>
      </w:r>
    </w:p>
    <w:p w14:paraId="3AF2A765" w14:textId="77777777" w:rsidR="00C72500" w:rsidRPr="00391906" w:rsidRDefault="00C72500" w:rsidP="00C72500">
      <w:pPr>
        <w:pStyle w:val="Bibliography"/>
        <w:numPr>
          <w:ilvl w:val="0"/>
          <w:numId w:val="10"/>
        </w:numPr>
        <w:spacing w:before="120" w:line="276" w:lineRule="auto"/>
        <w:rPr>
          <w:noProof/>
          <w:sz w:val="22"/>
        </w:rPr>
      </w:pPr>
      <w:r w:rsidRPr="00391906">
        <w:rPr>
          <w:noProof/>
          <w:sz w:val="22"/>
        </w:rPr>
        <w:t>Vemmy, CS</w:t>
      </w:r>
      <w:r>
        <w:rPr>
          <w:noProof/>
          <w:sz w:val="22"/>
        </w:rPr>
        <w:t>.</w:t>
      </w:r>
      <w:r w:rsidRPr="00391906">
        <w:rPr>
          <w:noProof/>
          <w:sz w:val="22"/>
        </w:rPr>
        <w:t xml:space="preserve"> (2012). Factors Affecting Entrepreneurial Intentions of Vocational High School Students. Journal of Vocational Education, 2(1), 117-126. doi:https://doi.org/10.21831/jpv.v2i1.1022</w:t>
      </w:r>
    </w:p>
    <w:p w14:paraId="0A0CA1EA" w14:textId="77777777" w:rsidR="00C72500" w:rsidRPr="00EC6B45" w:rsidRDefault="00C72500" w:rsidP="00C72500">
      <w:r w:rsidRPr="00391906">
        <w:rPr>
          <w:sz w:val="22"/>
          <w:szCs w:val="22"/>
        </w:rPr>
        <w:fldChar w:fldCharType="end"/>
      </w:r>
    </w:p>
    <w:p w14:paraId="06BFE1C0" w14:textId="218EB700" w:rsidR="00C72500" w:rsidRPr="00F00F73" w:rsidRDefault="00C72500" w:rsidP="00216D42">
      <w:pPr>
        <w:tabs>
          <w:tab w:val="left" w:pos="2175"/>
        </w:tabs>
        <w:spacing w:before="120" w:line="276" w:lineRule="auto"/>
        <w:rPr>
          <w:szCs w:val="24"/>
        </w:rPr>
        <w:sectPr w:rsidR="00C72500" w:rsidRPr="00F00F73" w:rsidSect="00E67FC6">
          <w:headerReference w:type="even" r:id="rId9"/>
          <w:headerReference w:type="default" r:id="rId10"/>
          <w:footerReference w:type="even" r:id="rId11"/>
          <w:footerReference w:type="default" r:id="rId12"/>
          <w:headerReference w:type="first" r:id="rId13"/>
          <w:pgSz w:w="11907" w:h="15876"/>
          <w:pgMar w:top="1134" w:right="1134" w:bottom="1134" w:left="1701" w:header="567" w:footer="1253" w:gutter="0"/>
          <w:pgNumType w:start="1"/>
          <w:cols w:space="720"/>
          <w:titlePg/>
        </w:sectPr>
      </w:pPr>
    </w:p>
    <w:p w14:paraId="0A4439C0" w14:textId="77777777" w:rsidR="00BB52C4" w:rsidRDefault="00BB52C4" w:rsidP="00F00F73">
      <w:pPr>
        <w:widowControl/>
        <w:tabs>
          <w:tab w:val="left" w:pos="1644"/>
        </w:tabs>
        <w:spacing w:before="240" w:line="276" w:lineRule="auto"/>
        <w:jc w:val="both"/>
      </w:pPr>
    </w:p>
    <w:sectPr w:rsidR="00BB52C4">
      <w:type w:val="continuous"/>
      <w:pgSz w:w="11907" w:h="15876"/>
      <w:pgMar w:top="964" w:right="1134" w:bottom="1134" w:left="1701" w:header="907" w:footer="1253" w:gutter="0"/>
      <w:cols w:num="2" w:space="720" w:equalWidth="0">
        <w:col w:w="4176" w:space="720"/>
        <w:col w:w="4176"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1853" w14:textId="77777777" w:rsidR="006B50EF" w:rsidRDefault="006B50EF">
      <w:pPr>
        <w:spacing w:line="240" w:lineRule="auto"/>
      </w:pPr>
      <w:r>
        <w:separator/>
      </w:r>
    </w:p>
  </w:endnote>
  <w:endnote w:type="continuationSeparator" w:id="0">
    <w:p w14:paraId="097B38BE" w14:textId="77777777" w:rsidR="006B50EF" w:rsidRDefault="006B5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75A" w14:textId="77777777" w:rsidR="00E67FC6" w:rsidRPr="00E352D9" w:rsidRDefault="00E67FC6" w:rsidP="00E67FC6">
    <w:pPr>
      <w:widowControl/>
      <w:pBdr>
        <w:top w:val="nil"/>
        <w:left w:val="nil"/>
        <w:bottom w:val="nil"/>
        <w:right w:val="nil"/>
        <w:between w:val="nil"/>
      </w:pBdr>
      <w:tabs>
        <w:tab w:val="right" w:pos="10080"/>
      </w:tabs>
      <w:spacing w:before="240" w:line="276" w:lineRule="auto"/>
      <w:rPr>
        <w:i/>
        <w:color w:val="000000"/>
        <w:sz w:val="18"/>
        <w:szCs w:val="18"/>
      </w:rPr>
    </w:pPr>
    <w:r>
      <w:t>Copyright © 2023 The Authors. Published by UPT-</w:t>
    </w:r>
    <w:proofErr w:type="gramStart"/>
    <w:r>
      <w:t>JPI  SPs</w:t>
    </w:r>
    <w:proofErr w:type="gramEnd"/>
    <w:r>
      <w:t xml:space="preserve"> UIKA Bogor</w:t>
    </w:r>
  </w:p>
  <w:p w14:paraId="74F338EB" w14:textId="30D4CFEC" w:rsidR="00BB52C4" w:rsidRDefault="00E67FC6" w:rsidP="00E67FC6">
    <w:pPr>
      <w:widowControl/>
      <w:pBdr>
        <w:top w:val="nil"/>
        <w:left w:val="nil"/>
        <w:bottom w:val="nil"/>
        <w:right w:val="nil"/>
        <w:between w:val="nil"/>
      </w:pBdr>
      <w:tabs>
        <w:tab w:val="right" w:pos="10080"/>
      </w:tabs>
      <w:spacing w:line="276" w:lineRule="auto"/>
      <w:rPr>
        <w:i/>
        <w:color w:val="000000"/>
        <w:sz w:val="18"/>
        <w:szCs w:val="18"/>
      </w:rPr>
    </w:pPr>
    <w:r>
      <w:t>This is an open access article distributed under the CC BY-NC 4.0 license -http://creativecommons.org/licenses/by-nc/4.0/hal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BC8" w14:textId="77777777" w:rsidR="00E67FC6" w:rsidRPr="00E352D9" w:rsidRDefault="00E67FC6" w:rsidP="00E67FC6">
    <w:pPr>
      <w:widowControl/>
      <w:pBdr>
        <w:top w:val="nil"/>
        <w:left w:val="nil"/>
        <w:bottom w:val="nil"/>
        <w:right w:val="nil"/>
        <w:between w:val="nil"/>
      </w:pBdr>
      <w:tabs>
        <w:tab w:val="right" w:pos="10080"/>
      </w:tabs>
      <w:spacing w:before="240" w:line="276" w:lineRule="auto"/>
      <w:rPr>
        <w:i/>
        <w:color w:val="000000"/>
        <w:sz w:val="18"/>
        <w:szCs w:val="18"/>
      </w:rPr>
    </w:pPr>
    <w:r>
      <w:t>Copyright © 2023 The Authors. Published by UPT-</w:t>
    </w:r>
    <w:proofErr w:type="gramStart"/>
    <w:r>
      <w:t>JPI  SPs</w:t>
    </w:r>
    <w:proofErr w:type="gramEnd"/>
    <w:r>
      <w:t xml:space="preserve"> UIKA Bogor</w:t>
    </w:r>
  </w:p>
  <w:p w14:paraId="54408965" w14:textId="16DCC020" w:rsidR="00E67FC6" w:rsidRPr="00E67FC6" w:rsidRDefault="00E67FC6" w:rsidP="00E67FC6">
    <w:pPr>
      <w:widowControl/>
      <w:pBdr>
        <w:top w:val="nil"/>
        <w:left w:val="nil"/>
        <w:bottom w:val="nil"/>
        <w:right w:val="nil"/>
        <w:between w:val="nil"/>
      </w:pBdr>
      <w:tabs>
        <w:tab w:val="right" w:pos="10080"/>
      </w:tabs>
      <w:spacing w:line="276" w:lineRule="auto"/>
      <w:rPr>
        <w:i/>
        <w:color w:val="000000"/>
        <w:sz w:val="18"/>
        <w:szCs w:val="18"/>
      </w:rPr>
    </w:pPr>
    <w:r>
      <w:t>This is an open access article distributed under the CC BY-NC 4.0 license -http://creativecommons.org/licenses/by-nc/4.0/hal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3A13" w14:textId="77777777" w:rsidR="006B50EF" w:rsidRDefault="006B50EF">
      <w:pPr>
        <w:spacing w:line="240" w:lineRule="auto"/>
      </w:pPr>
      <w:r>
        <w:separator/>
      </w:r>
    </w:p>
  </w:footnote>
  <w:footnote w:type="continuationSeparator" w:id="0">
    <w:p w14:paraId="2E501A1D" w14:textId="77777777" w:rsidR="006B50EF" w:rsidRDefault="006B50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199F" w14:textId="74399DEA" w:rsidR="00BB52C4" w:rsidRPr="00E67FC6" w:rsidRDefault="00E67FC6" w:rsidP="00E67FC6">
    <w:pPr>
      <w:pStyle w:val="Header"/>
      <w:jc w:val="center"/>
    </w:pPr>
    <w:r>
      <w:t>Call Paper: Strategic Management &amp; Entrepreneurship Toward The New Normal Era, Volume 1, 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B271" w14:textId="3ACBFEC0" w:rsidR="00BB52C4" w:rsidRPr="00E67FC6" w:rsidRDefault="00E67FC6" w:rsidP="00E67FC6">
    <w:pPr>
      <w:pStyle w:val="Header"/>
      <w:jc w:val="center"/>
    </w:pPr>
    <w:r>
      <w:t>Call Paper: Strategic Management &amp; Entrepreneurship Toward The New Normal Era, Volume 1, 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7F7E" w14:textId="0E35C0D4" w:rsidR="00BB52C4" w:rsidRDefault="00E67FC6" w:rsidP="00E67FC6">
    <w:pPr>
      <w:pStyle w:val="Header"/>
      <w:jc w:val="center"/>
    </w:pPr>
    <w:r>
      <w:t>Call Paper: Strategic Management &amp; Entrepreneurship Toward The New Normal Era, Volume 1,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30E"/>
    <w:multiLevelType w:val="multilevel"/>
    <w:tmpl w:val="65864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86633"/>
    <w:multiLevelType w:val="hybridMultilevel"/>
    <w:tmpl w:val="F1EEFAA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7C051BE"/>
    <w:multiLevelType w:val="hybridMultilevel"/>
    <w:tmpl w:val="B560C05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4A72E9"/>
    <w:multiLevelType w:val="multilevel"/>
    <w:tmpl w:val="2B4A1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E0740"/>
    <w:multiLevelType w:val="hybridMultilevel"/>
    <w:tmpl w:val="DA105330"/>
    <w:lvl w:ilvl="0" w:tplc="A76A40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B33673"/>
    <w:multiLevelType w:val="hybridMultilevel"/>
    <w:tmpl w:val="49D62B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40831F5C"/>
    <w:multiLevelType w:val="multilevel"/>
    <w:tmpl w:val="73E0D26A"/>
    <w:lvl w:ilvl="0">
      <w:start w:val="1"/>
      <w:numFmt w:val="decimal"/>
      <w:pStyle w:val="2a1storder-head"/>
      <w:lvlText w:val="%1."/>
      <w:lvlJc w:val="left"/>
      <w:pPr>
        <w:tabs>
          <w:tab w:val="num" w:pos="720"/>
        </w:tabs>
        <w:ind w:left="720" w:hanging="720"/>
      </w:pPr>
    </w:lvl>
    <w:lvl w:ilvl="1">
      <w:start w:val="1"/>
      <w:numFmt w:val="decimal"/>
      <w:pStyle w:val="Els-appendixsubhead"/>
      <w:lvlText w:val="%2."/>
      <w:lvlJc w:val="left"/>
      <w:pPr>
        <w:tabs>
          <w:tab w:val="num" w:pos="1440"/>
        </w:tabs>
        <w:ind w:left="1440" w:hanging="720"/>
      </w:pPr>
    </w:lvl>
    <w:lvl w:ilvl="2">
      <w:start w:val="1"/>
      <w:numFmt w:val="decimal"/>
      <w:pStyle w:val="2c3rdorder-head"/>
      <w:lvlText w:val="%3."/>
      <w:lvlJc w:val="left"/>
      <w:pPr>
        <w:tabs>
          <w:tab w:val="num" w:pos="2160"/>
        </w:tabs>
        <w:ind w:left="2160" w:hanging="720"/>
      </w:pPr>
    </w:lvl>
    <w:lvl w:ilvl="3">
      <w:start w:val="1"/>
      <w:numFmt w:val="decimal"/>
      <w:pStyle w:val="2d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2F11F7"/>
    <w:multiLevelType w:val="hybridMultilevel"/>
    <w:tmpl w:val="6F8A7D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E387A62"/>
    <w:multiLevelType w:val="hybridMultilevel"/>
    <w:tmpl w:val="86DC44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C4"/>
    <w:rsid w:val="000C5BC9"/>
    <w:rsid w:val="00103B2A"/>
    <w:rsid w:val="001A28E6"/>
    <w:rsid w:val="00216D42"/>
    <w:rsid w:val="002667D2"/>
    <w:rsid w:val="00391906"/>
    <w:rsid w:val="004F7B20"/>
    <w:rsid w:val="005C26A2"/>
    <w:rsid w:val="006B50EF"/>
    <w:rsid w:val="008C042D"/>
    <w:rsid w:val="00941BB6"/>
    <w:rsid w:val="009F383A"/>
    <w:rsid w:val="00A25124"/>
    <w:rsid w:val="00AA5A4B"/>
    <w:rsid w:val="00BB52C4"/>
    <w:rsid w:val="00C72500"/>
    <w:rsid w:val="00DC0194"/>
    <w:rsid w:val="00E67FC6"/>
    <w:rsid w:val="00F0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1C7"/>
  <w15:docId w15:val="{2532E6D0-7481-4DCC-8F2A-05CF4872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6"/>
        <w:szCs w:val="16"/>
        <w:lang w:val="en-GB" w:eastAsia="en-US" w:bidi="ar-SA"/>
      </w:rPr>
    </w:rPrDefault>
    <w:pPrDefault>
      <w:pPr>
        <w:widowControl w:val="0"/>
        <w:spacing w:line="23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194"/>
    <w:pPr>
      <w:spacing w:line="230" w:lineRule="exact"/>
    </w:pPr>
  </w:style>
  <w:style w:type="paragraph" w:styleId="Heading1">
    <w:name w:val="heading 1"/>
    <w:basedOn w:val="Normal"/>
    <w:next w:val="Normal"/>
    <w:uiPriority w:val="9"/>
    <w:qFormat/>
    <w:rsid w:val="00F05F2A"/>
    <w:pPr>
      <w:keepNext/>
      <w:pBdr>
        <w:top w:val="single" w:sz="4" w:space="1" w:color="auto"/>
        <w:left w:val="single" w:sz="4" w:space="0" w:color="auto"/>
        <w:bottom w:val="single" w:sz="4" w:space="7" w:color="auto"/>
        <w:right w:val="single" w:sz="4" w:space="4" w:color="auto"/>
      </w:pBd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style>
  <w:style w:type="paragraph" w:customStyle="1" w:styleId="2a1storder-head">
    <w:name w:val="2.a. 1st order-head"/>
    <w:next w:val="3bNextparagraph"/>
    <w:rsid w:val="00CE31BD"/>
    <w:pPr>
      <w:keepNext/>
      <w:numPr>
        <w:numId w:val="3"/>
      </w:numPr>
      <w:pBdr>
        <w:top w:val="single" w:sz="18" w:space="1" w:color="auto"/>
      </w:pBdr>
      <w:suppressAutoHyphens/>
      <w:spacing w:before="230" w:after="230" w:line="230" w:lineRule="exact"/>
    </w:pPr>
    <w:rPr>
      <w:b/>
      <w:sz w:val="24"/>
      <w:lang w:val="en-US"/>
    </w:rPr>
  </w:style>
  <w:style w:type="paragraph" w:customStyle="1" w:styleId="2b2ndorder-head">
    <w:name w:val="2.b. 2nd order-head"/>
    <w:next w:val="3bNextparagraph"/>
    <w:rsid w:val="00CE31BD"/>
    <w:pPr>
      <w:keepNext/>
      <w:tabs>
        <w:tab w:val="num" w:pos="720"/>
      </w:tabs>
      <w:suppressAutoHyphens/>
      <w:spacing w:before="230" w:after="230" w:line="230" w:lineRule="exact"/>
      <w:ind w:left="720" w:hanging="720"/>
    </w:pPr>
    <w:rPr>
      <w:b/>
      <w:i/>
      <w:sz w:val="24"/>
      <w:lang w:val="en-US"/>
    </w:rPr>
  </w:style>
  <w:style w:type="paragraph" w:customStyle="1" w:styleId="2c3rdorder-head">
    <w:name w:val="2.c. 3rd order-head"/>
    <w:next w:val="3bNextparagraph"/>
    <w:pPr>
      <w:keepNext/>
      <w:numPr>
        <w:ilvl w:val="2"/>
        <w:numId w:val="3"/>
      </w:numPr>
      <w:suppressAutoHyphens/>
      <w:spacing w:before="240" w:line="240" w:lineRule="exact"/>
    </w:pPr>
    <w:rPr>
      <w:i/>
      <w:lang w:val="en-US"/>
    </w:rPr>
  </w:style>
  <w:style w:type="paragraph" w:customStyle="1" w:styleId="2d4thorder-head">
    <w:name w:val="2.d. 4th order-head"/>
    <w:next w:val="3bNextparagraph"/>
    <w:pPr>
      <w:keepNext/>
      <w:numPr>
        <w:ilvl w:val="3"/>
        <w:numId w:val="3"/>
      </w:numPr>
      <w:suppressAutoHyphens/>
      <w:spacing w:before="240" w:line="240" w:lineRule="exact"/>
    </w:pPr>
    <w:rPr>
      <w:i/>
      <w:lang w:val="en-US"/>
    </w:rPr>
  </w:style>
  <w:style w:type="paragraph" w:customStyle="1" w:styleId="Abstract-head">
    <w:name w:val="Abstract-head"/>
    <w:next w:val="Normal"/>
    <w:rsid w:val="00012FC6"/>
    <w:pPr>
      <w:keepNext/>
      <w:suppressAutoHyphens/>
      <w:spacing w:before="440" w:after="200"/>
    </w:pPr>
    <w:rPr>
      <w:lang w:val="en-US"/>
    </w:rPr>
  </w:style>
  <w:style w:type="paragraph" w:customStyle="1" w:styleId="1eAbstract-text">
    <w:name w:val="1.e. Abstract-text"/>
    <w:next w:val="Normal"/>
    <w:rsid w:val="00395CCE"/>
    <w:pPr>
      <w:pBdr>
        <w:top w:val="single" w:sz="4" w:space="1" w:color="auto"/>
      </w:pBdr>
      <w:spacing w:before="200" w:line="220" w:lineRule="exact"/>
      <w:jc w:val="both"/>
    </w:pPr>
    <w:rPr>
      <w:sz w:val="22"/>
      <w:lang w:val="en-US"/>
    </w:rPr>
  </w:style>
  <w:style w:type="paragraph" w:customStyle="1" w:styleId="2jacknowledgement">
    <w:name w:val="2.j. acknowledgement"/>
    <w:next w:val="Normal"/>
    <w:rsid w:val="00D91730"/>
    <w:pPr>
      <w:keepNext/>
      <w:spacing w:before="230" w:after="230" w:line="230" w:lineRule="exact"/>
    </w:pPr>
    <w:rPr>
      <w:b/>
      <w:sz w:val="22"/>
      <w:lang w:val="en-US"/>
    </w:rPr>
  </w:style>
  <w:style w:type="paragraph" w:customStyle="1" w:styleId="Els-aditional-article-history">
    <w:name w:val="Els-aditional-article-history"/>
    <w:basedOn w:val="Normal"/>
    <w:pPr>
      <w:spacing w:after="400" w:line="200" w:lineRule="exact"/>
      <w:jc w:val="center"/>
    </w:pPr>
    <w:rPr>
      <w:b/>
      <w:noProof/>
      <w:lang w:val="en-US"/>
    </w:rPr>
  </w:style>
  <w:style w:type="paragraph" w:customStyle="1" w:styleId="1cAffiliation">
    <w:name w:val="1.c. Affiliation"/>
    <w:next w:val="Abstract-head"/>
    <w:autoRedefine/>
    <w:rsid w:val="009E6A50"/>
    <w:pPr>
      <w:suppressAutoHyphens/>
    </w:pPr>
    <w:rPr>
      <w:i/>
      <w:noProof/>
      <w:lang w:val="en-US"/>
    </w:rPr>
  </w:style>
  <w:style w:type="paragraph" w:customStyle="1" w:styleId="Els-appendixhead">
    <w:name w:val="Els-appendixhead"/>
    <w:next w:val="Normal"/>
    <w:rsid w:val="005B1F08"/>
    <w:pPr>
      <w:tabs>
        <w:tab w:val="num" w:pos="720"/>
      </w:tabs>
      <w:spacing w:before="230" w:after="230" w:line="230" w:lineRule="exact"/>
      <w:ind w:left="720" w:hanging="720"/>
    </w:pPr>
    <w:rPr>
      <w:b/>
      <w:sz w:val="19"/>
      <w:lang w:val="en-US"/>
    </w:rPr>
  </w:style>
  <w:style w:type="paragraph" w:customStyle="1" w:styleId="Els-appendixsubhead">
    <w:name w:val="Els-appendixsubhead"/>
    <w:next w:val="Normal"/>
    <w:rsid w:val="005B1F08"/>
    <w:pPr>
      <w:numPr>
        <w:ilvl w:val="1"/>
        <w:numId w:val="4"/>
      </w:numPr>
      <w:spacing w:before="230" w:after="230" w:line="230" w:lineRule="exact"/>
    </w:pPr>
    <w:rPr>
      <w:i/>
      <w:sz w:val="17"/>
      <w:lang w:val="en-US"/>
    </w:rPr>
  </w:style>
  <w:style w:type="paragraph" w:customStyle="1" w:styleId="1bAuthor">
    <w:name w:val="1.b. Author"/>
    <w:next w:val="Normal"/>
    <w:autoRedefine/>
    <w:rsid w:val="009E6A50"/>
    <w:pPr>
      <w:keepNext/>
      <w:tabs>
        <w:tab w:val="center" w:pos="5189"/>
        <w:tab w:val="left" w:pos="9525"/>
      </w:tabs>
      <w:suppressAutoHyphens/>
      <w:spacing w:before="120" w:line="300" w:lineRule="exact"/>
      <w:jc w:val="both"/>
    </w:pPr>
    <w:rPr>
      <w:b/>
      <w:i/>
      <w:noProof/>
      <w:sz w:val="24"/>
      <w:szCs w:val="24"/>
      <w:lang w:val="en-US"/>
    </w:rPr>
  </w:style>
  <w:style w:type="paragraph" w:customStyle="1" w:styleId="3bNextparagraph">
    <w:name w:val="3.b. Next paragraph"/>
    <w:rsid w:val="001D430E"/>
    <w:pPr>
      <w:spacing w:line="230" w:lineRule="exact"/>
      <w:ind w:firstLine="238"/>
      <w:jc w:val="both"/>
    </w:pPr>
    <w:rPr>
      <w:sz w:val="22"/>
      <w:lang w:val="en-US"/>
    </w:rPr>
  </w:style>
  <w:style w:type="paragraph" w:customStyle="1" w:styleId="3cbulletlist">
    <w:name w:val="3.c. bulletlist"/>
    <w:basedOn w:val="3bNextparagraph"/>
    <w:rsid w:val="0031626B"/>
    <w:pPr>
      <w:tabs>
        <w:tab w:val="left" w:pos="240"/>
        <w:tab w:val="num" w:pos="720"/>
      </w:tabs>
      <w:ind w:left="238" w:hanging="238"/>
      <w:jc w:val="left"/>
    </w:pPr>
  </w:style>
  <w:style w:type="paragraph" w:customStyle="1" w:styleId="Els-table-caption">
    <w:name w:val="Els-table-caption"/>
    <w:rsid w:val="005250D2"/>
    <w:pPr>
      <w:keepLines/>
      <w:spacing w:before="230" w:after="230" w:line="200" w:lineRule="exact"/>
    </w:pPr>
    <w:rPr>
      <w:b/>
      <w:lang w:val="en-US"/>
    </w:rPr>
  </w:style>
  <w:style w:type="paragraph" w:customStyle="1" w:styleId="Els-chem-equation">
    <w:name w:val="Els-chem-equation"/>
    <w:next w:val="3bNextparagraph"/>
    <w:pPr>
      <w:tabs>
        <w:tab w:val="right" w:pos="4320"/>
        <w:tab w:val="right" w:pos="9120"/>
      </w:tabs>
      <w:spacing w:before="120" w:after="120" w:line="220" w:lineRule="exact"/>
    </w:pPr>
    <w:rPr>
      <w:noProof/>
      <w:sz w:val="18"/>
      <w:lang w:val="en-US"/>
    </w:rPr>
  </w:style>
  <w:style w:type="paragraph" w:customStyle="1" w:styleId="Els-collaboration">
    <w:name w:val="Els-collaboration"/>
    <w:basedOn w:val="1b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lang w:val="en-US"/>
    </w:rPr>
  </w:style>
  <w:style w:type="paragraph" w:customStyle="1" w:styleId="Els-dedicated-to">
    <w:name w:val="Els-dedicated-to"/>
    <w:basedOn w:val="Els-presented-by"/>
    <w:rPr>
      <w:b w:val="0"/>
    </w:rPr>
  </w:style>
  <w:style w:type="paragraph" w:customStyle="1" w:styleId="Els-equation">
    <w:name w:val="Els-equation"/>
    <w:next w:val="Normal"/>
    <w:rsid w:val="00F1115C"/>
    <w:pPr>
      <w:tabs>
        <w:tab w:val="right" w:pos="4320"/>
        <w:tab w:val="right" w:pos="9120"/>
      </w:tabs>
      <w:spacing w:before="230" w:after="230" w:line="360" w:lineRule="auto"/>
    </w:pPr>
    <w:rPr>
      <w:i/>
      <w:noProof/>
      <w:lang w:val="en-US"/>
    </w:rPr>
  </w:style>
  <w:style w:type="paragraph" w:customStyle="1" w:styleId="4afootnote">
    <w:name w:val="4.a. footnote"/>
    <w:rsid w:val="004007A1"/>
    <w:pPr>
      <w:keepLines/>
      <w:spacing w:after="220" w:line="200" w:lineRule="exact"/>
      <w:ind w:firstLine="113"/>
      <w:jc w:val="both"/>
    </w:pPr>
    <w:rPr>
      <w:sz w:val="15"/>
      <w:lang w:val="en-US"/>
    </w:rPr>
  </w:style>
  <w:style w:type="paragraph" w:customStyle="1" w:styleId="1fHistory">
    <w:name w:val="1.f. History"/>
    <w:next w:val="Normal"/>
    <w:rsid w:val="000E2050"/>
    <w:pPr>
      <w:pBdr>
        <w:top w:val="single" w:sz="4" w:space="1" w:color="auto"/>
      </w:pBdr>
      <w:spacing w:line="230" w:lineRule="exact"/>
    </w:pPr>
    <w:rPr>
      <w:noProof/>
      <w:sz w:val="18"/>
      <w:lang w:val="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val="en-US"/>
    </w:rPr>
  </w:style>
  <w:style w:type="paragraph" w:customStyle="1" w:styleId="1dKeywords">
    <w:name w:val="1.d. Keywords"/>
    <w:next w:val="Normal"/>
    <w:autoRedefine/>
    <w:rsid w:val="00DC0D9A"/>
    <w:pPr>
      <w:pBdr>
        <w:top w:val="single" w:sz="4" w:space="1" w:color="auto"/>
      </w:pBdr>
      <w:spacing w:line="230" w:lineRule="exact"/>
    </w:pPr>
    <w:rPr>
      <w:i/>
      <w:iCs/>
      <w:noProof/>
      <w:sz w:val="22"/>
      <w:szCs w:val="22"/>
      <w:lang w:val="en-US"/>
    </w:rPr>
  </w:style>
  <w:style w:type="paragraph" w:customStyle="1" w:styleId="Els-numlist">
    <w:name w:val="Els-numlist"/>
    <w:basedOn w:val="3bNextparagraph"/>
    <w:pPr>
      <w:tabs>
        <w:tab w:val="left" w:pos="240"/>
        <w:tab w:val="num" w:pos="720"/>
      </w:tabs>
      <w:ind w:left="480" w:hanging="720"/>
      <w:jc w:val="left"/>
    </w:pPr>
  </w:style>
  <w:style w:type="paragraph" w:customStyle="1" w:styleId="Els-reference">
    <w:name w:val="Els-reference"/>
    <w:rsid w:val="005B1F08"/>
    <w:pPr>
      <w:tabs>
        <w:tab w:val="left" w:pos="312"/>
      </w:tabs>
      <w:spacing w:line="200" w:lineRule="exact"/>
      <w:ind w:left="240" w:hanging="240"/>
    </w:pPr>
    <w:rPr>
      <w:noProof/>
      <w:sz w:val="15"/>
      <w:lang w:val="en-US"/>
    </w:rPr>
  </w:style>
  <w:style w:type="paragraph" w:customStyle="1" w:styleId="4breference-head">
    <w:name w:val="4.b. reference-head"/>
    <w:next w:val="Els-reference"/>
    <w:rsid w:val="00863157"/>
    <w:pPr>
      <w:keepNext/>
      <w:pBdr>
        <w:bottom w:val="single" w:sz="2" w:space="1" w:color="auto"/>
      </w:pBdr>
      <w:spacing w:before="230" w:after="220" w:line="220" w:lineRule="exact"/>
    </w:pPr>
    <w:rPr>
      <w:smallCaps/>
      <w:sz w:val="24"/>
      <w:lang w:val="en-US"/>
    </w:rPr>
  </w:style>
  <w:style w:type="paragraph" w:customStyle="1" w:styleId="Els-reprint-line">
    <w:name w:val="Els-reprint-line"/>
    <w:basedOn w:val="Normal"/>
    <w:pPr>
      <w:tabs>
        <w:tab w:val="left" w:pos="0"/>
        <w:tab w:val="center" w:pos="5443"/>
      </w:tabs>
      <w:jc w:val="center"/>
    </w:pPr>
  </w:style>
  <w:style w:type="paragraph" w:customStyle="1" w:styleId="Els-table-text">
    <w:name w:val="Els-table-text"/>
    <w:rsid w:val="00011C98"/>
    <w:pPr>
      <w:spacing w:after="80" w:line="200" w:lineRule="exact"/>
    </w:pPr>
    <w:rPr>
      <w:sz w:val="14"/>
      <w:lang w:val="en-US"/>
    </w:rPr>
  </w:style>
  <w:style w:type="paragraph" w:customStyle="1" w:styleId="1aTitle">
    <w:name w:val="1.a. Title"/>
    <w:next w:val="1bAuthor"/>
    <w:autoRedefine/>
    <w:rsid w:val="009E6A50"/>
    <w:pPr>
      <w:suppressAutoHyphens/>
      <w:spacing w:line="276" w:lineRule="auto"/>
      <w:jc w:val="both"/>
    </w:pPr>
    <w:rPr>
      <w:b/>
      <w:sz w:val="32"/>
      <w:lang w:val="en-US"/>
    </w:rPr>
  </w:style>
  <w:style w:type="character" w:styleId="EndnoteReference">
    <w:name w:val="endnote reference"/>
    <w:semiHidden/>
    <w:rPr>
      <w:vertAlign w:val="superscript"/>
    </w:rPr>
  </w:style>
  <w:style w:type="paragraph" w:styleId="Header">
    <w:name w:val="header"/>
    <w:aliases w:val="5. Header,page-number"/>
    <w:link w:val="HeaderChar"/>
    <w:uiPriority w:val="99"/>
    <w:rsid w:val="00C94D1E"/>
    <w:pPr>
      <w:tabs>
        <w:tab w:val="left" w:pos="2265"/>
        <w:tab w:val="center" w:pos="4706"/>
        <w:tab w:val="right" w:pos="9639"/>
      </w:tabs>
      <w:spacing w:after="80" w:line="200" w:lineRule="atLeast"/>
    </w:pPr>
    <w:rPr>
      <w:noProof/>
      <w:sz w:val="18"/>
      <w:lang w:val="en-US"/>
    </w:rPr>
  </w:style>
  <w:style w:type="paragraph" w:styleId="Footer">
    <w:name w:val="footer"/>
    <w:basedOn w:val="Header"/>
    <w:link w:val="FooterChar"/>
    <w:uiPriority w:val="99"/>
    <w:pPr>
      <w:tabs>
        <w:tab w:val="right" w:pos="10080"/>
      </w:tabs>
      <w:spacing w:before="240" w:after="0" w:line="200" w:lineRule="exact"/>
    </w:pPr>
    <w:rPr>
      <w:i/>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val="0"/>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lang w:val="en-US"/>
    </w:rPr>
  </w:style>
  <w:style w:type="paragraph" w:customStyle="1" w:styleId="2e5thorder-head">
    <w:name w:val="2.e. 5th order-head"/>
    <w:next w:val="3bNextparagraph"/>
    <w:pPr>
      <w:keepNext/>
      <w:suppressAutoHyphens/>
      <w:spacing w:line="240" w:lineRule="exact"/>
    </w:pPr>
    <w:rPr>
      <w:i/>
      <w:lang w:val="en-US"/>
    </w:rPr>
  </w:style>
  <w:style w:type="paragraph" w:customStyle="1" w:styleId="Els-Abstract-Copyright">
    <w:name w:val="Els-Abstract-Copyright"/>
    <w:basedOn w:val="1eAbstract-text"/>
    <w:rsid w:val="00927DCF"/>
    <w:pPr>
      <w:spacing w:before="0" w:line="230" w:lineRule="exact"/>
      <w:jc w:val="right"/>
    </w:pPr>
  </w:style>
  <w:style w:type="paragraph" w:customStyle="1" w:styleId="DocHead">
    <w:name w:val="DocHead"/>
    <w:rsid w:val="00F81637"/>
    <w:pPr>
      <w:spacing w:before="190" w:after="280" w:line="240" w:lineRule="exact"/>
    </w:pPr>
    <w:rPr>
      <w:b/>
      <w:sz w:val="24"/>
      <w:lang w:val="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uiPriority w:val="99"/>
    <w:semiHidden/>
    <w:unhideWhenUsed/>
    <w:rPr>
      <w:sz w:val="16"/>
      <w:szCs w:val="16"/>
    </w:rPr>
  </w:style>
  <w:style w:type="paragraph" w:styleId="BalloonText">
    <w:name w:val="Balloon Text"/>
    <w:basedOn w:val="Normal"/>
    <w:rPr>
      <w:rFonts w:ascii="Tahoma" w:hAnsi="Tahoma" w:cs="Tahoma"/>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uiPriority w:val="99"/>
    <w:unhideWhenUsed/>
  </w:style>
  <w:style w:type="character" w:customStyle="1" w:styleId="CommentTextChar">
    <w:name w:val="Comment Text Char"/>
    <w:uiPriority w:val="99"/>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lang w:val="en-US"/>
    </w:rPr>
  </w:style>
  <w:style w:type="paragraph" w:customStyle="1" w:styleId="4cReferencesList">
    <w:name w:val="4.c. References List"/>
    <w:basedOn w:val="Normal"/>
    <w:qFormat/>
    <w:rsid w:val="0056407F"/>
    <w:pPr>
      <w:widowControl/>
      <w:spacing w:line="200" w:lineRule="exact"/>
      <w:ind w:left="720"/>
    </w:pPr>
    <w:rPr>
      <w:rFonts w:eastAsia="Batang"/>
      <w:sz w:val="22"/>
      <w:szCs w:val="24"/>
      <w:lang w:val="en-US" w:eastAsia="ko-KR"/>
    </w:rPr>
  </w:style>
  <w:style w:type="paragraph" w:styleId="BodyTextIndent2">
    <w:name w:val="Body Text Indent 2"/>
    <w:basedOn w:val="Normal"/>
    <w:semiHidden/>
    <w:pPr>
      <w:ind w:firstLine="240"/>
    </w:pPr>
  </w:style>
  <w:style w:type="paragraph" w:customStyle="1" w:styleId="RefIndent">
    <w:name w:val="RefIndent"/>
    <w:basedOn w:val="BodyTextIndent3"/>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spacing w:after="0"/>
      <w:ind w:left="380" w:hanging="380"/>
      <w:jc w:val="both"/>
    </w:pPr>
    <w:rPr>
      <w:snapToGrid w:val="0"/>
      <w:spacing w:val="-2"/>
      <w:sz w:val="22"/>
      <w:szCs w:val="20"/>
      <w:lang w:val="en-US"/>
    </w:rPr>
  </w:style>
  <w:style w:type="paragraph" w:styleId="BodyTextIndent3">
    <w:name w:val="Body Text Indent 3"/>
    <w:basedOn w:val="Normal"/>
    <w:semiHidden/>
    <w:pPr>
      <w:spacing w:after="120"/>
      <w:ind w:left="360"/>
    </w:pPr>
  </w:style>
  <w:style w:type="character" w:styleId="PlaceholderText">
    <w:name w:val="Placeholder Text"/>
    <w:uiPriority w:val="99"/>
    <w:semiHidden/>
    <w:rsid w:val="0017435C"/>
    <w:rPr>
      <w:color w:val="808080"/>
    </w:rPr>
  </w:style>
  <w:style w:type="character" w:customStyle="1" w:styleId="HeaderChar">
    <w:name w:val="Header Char"/>
    <w:aliases w:val="5. Header Char,page-number Char"/>
    <w:link w:val="Header"/>
    <w:uiPriority w:val="99"/>
    <w:rsid w:val="00C94D1E"/>
    <w:rPr>
      <w:noProof/>
      <w:sz w:val="18"/>
      <w:lang w:val="en-US" w:eastAsia="en-US"/>
    </w:rPr>
  </w:style>
  <w:style w:type="table" w:styleId="TableGrid">
    <w:name w:val="Table Grid"/>
    <w:basedOn w:val="TableNormal"/>
    <w:uiPriority w:val="39"/>
    <w:rsid w:val="0048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1fHistory"/>
    <w:qFormat/>
    <w:rsid w:val="00F41166"/>
    <w:rPr>
      <w:i/>
    </w:rPr>
  </w:style>
  <w:style w:type="paragraph" w:customStyle="1" w:styleId="3aFirstparagraph">
    <w:name w:val="3.a. First paragraph"/>
    <w:basedOn w:val="3bNextparagraph"/>
    <w:qFormat/>
    <w:rsid w:val="001D430E"/>
    <w:pPr>
      <w:suppressLineNumbers/>
      <w:ind w:firstLine="0"/>
    </w:pPr>
  </w:style>
  <w:style w:type="paragraph" w:customStyle="1" w:styleId="Els-table-col-head">
    <w:name w:val="Els-table-col-head"/>
    <w:basedOn w:val="Els-table-text"/>
    <w:qFormat/>
    <w:rsid w:val="00E4473D"/>
    <w:rPr>
      <w:b/>
      <w:sz w:val="16"/>
    </w:rPr>
  </w:style>
  <w:style w:type="paragraph" w:customStyle="1" w:styleId="Els-figure-caption">
    <w:name w:val="Els-figure-caption"/>
    <w:basedOn w:val="Els-table-caption"/>
    <w:qFormat/>
    <w:rsid w:val="00E4473D"/>
    <w:pPr>
      <w:spacing w:after="240" w:line="230" w:lineRule="exact"/>
      <w:jc w:val="center"/>
    </w:pPr>
  </w:style>
  <w:style w:type="paragraph" w:customStyle="1" w:styleId="Running-head">
    <w:name w:val="Running-head"/>
    <w:basedOn w:val="Header"/>
    <w:qFormat/>
    <w:rsid w:val="00012FC6"/>
    <w:pPr>
      <w:tabs>
        <w:tab w:val="center" w:pos="4920"/>
      </w:tabs>
      <w:spacing w:after="0" w:line="240" w:lineRule="auto"/>
      <w:jc w:val="center"/>
    </w:pPr>
    <w:rPr>
      <w:sz w:val="16"/>
    </w:rPr>
  </w:style>
  <w:style w:type="character" w:customStyle="1" w:styleId="FooterChar">
    <w:name w:val="Footer Char"/>
    <w:link w:val="Footer"/>
    <w:uiPriority w:val="99"/>
    <w:rsid w:val="00A32103"/>
    <w:rPr>
      <w:i/>
      <w:noProof/>
      <w:sz w:val="14"/>
      <w:lang w:val="en-US" w:eastAsia="en-US"/>
    </w:rPr>
  </w:style>
  <w:style w:type="character" w:customStyle="1" w:styleId="UnresolvedMention1">
    <w:name w:val="Unresolved Mention1"/>
    <w:uiPriority w:val="99"/>
    <w:semiHidden/>
    <w:unhideWhenUsed/>
    <w:rsid w:val="00395CCE"/>
    <w:rPr>
      <w:color w:val="605E5C"/>
      <w:shd w:val="clear" w:color="auto" w:fill="E1DFDD"/>
    </w:rPr>
  </w:style>
  <w:style w:type="paragraph" w:styleId="NoSpacing">
    <w:name w:val="No Spacing"/>
    <w:link w:val="NoSpacingChar"/>
    <w:uiPriority w:val="1"/>
    <w:qFormat/>
    <w:rsid w:val="00863157"/>
    <w:rPr>
      <w:rFonts w:ascii="Calibri" w:eastAsia="Calibri" w:hAnsi="Calibri" w:cs="Arial"/>
      <w:sz w:val="22"/>
      <w:szCs w:val="22"/>
      <w:lang w:val="en-US"/>
    </w:rPr>
  </w:style>
  <w:style w:type="paragraph" w:styleId="ListParagraph">
    <w:name w:val="List Paragraph"/>
    <w:basedOn w:val="Normal"/>
    <w:uiPriority w:val="34"/>
    <w:qFormat/>
    <w:rsid w:val="00863157"/>
    <w:pPr>
      <w:widowControl/>
      <w:spacing w:after="200" w:line="276" w:lineRule="auto"/>
      <w:ind w:left="720"/>
      <w:contextualSpacing/>
    </w:pPr>
    <w:rPr>
      <w:rFonts w:ascii="Calibri" w:eastAsia="Calibri" w:hAnsi="Calibri" w:cs="Arial"/>
      <w:sz w:val="22"/>
      <w:szCs w:val="22"/>
      <w:lang w:val="en-US"/>
    </w:rPr>
  </w:style>
  <w:style w:type="character" w:customStyle="1" w:styleId="NoSpacingChar">
    <w:name w:val="No Spacing Char"/>
    <w:link w:val="NoSpacing"/>
    <w:uiPriority w:val="1"/>
    <w:rsid w:val="00863157"/>
    <w:rPr>
      <w:rFonts w:ascii="Calibri" w:eastAsia="Calibri" w:hAnsi="Calibri" w:cs="Arial"/>
      <w:sz w:val="22"/>
      <w:szCs w:val="22"/>
      <w:lang w:val="en-US" w:eastAsia="en-US"/>
    </w:rPr>
  </w:style>
  <w:style w:type="paragraph" w:customStyle="1" w:styleId="Default">
    <w:name w:val="Default"/>
    <w:rsid w:val="00360762"/>
    <w:pPr>
      <w:autoSpaceDE w:val="0"/>
      <w:autoSpaceDN w:val="0"/>
      <w:adjustRightInd w:val="0"/>
    </w:pPr>
    <w:rPr>
      <w:color w:val="000000"/>
      <w:sz w:val="24"/>
      <w:szCs w:val="24"/>
      <w:lang w:val="en-AU" w:eastAsia="en-AU"/>
    </w:rPr>
  </w:style>
  <w:style w:type="paragraph" w:customStyle="1" w:styleId="13-SciencePG-Keywords-content">
    <w:name w:val="13-SciencePG-Keywords-content"/>
    <w:basedOn w:val="Normal"/>
    <w:qFormat/>
    <w:rsid w:val="0011201F"/>
    <w:pPr>
      <w:adjustRightInd w:val="0"/>
      <w:snapToGrid w:val="0"/>
      <w:spacing w:before="160" w:after="160" w:line="240" w:lineRule="exact"/>
      <w:ind w:left="500" w:hangingChars="500" w:hanging="500"/>
    </w:pPr>
    <w:rPr>
      <w:kern w:val="2"/>
      <w:sz w:val="20"/>
      <w:lang w:val="en-US" w:eastAsia="zh-CN"/>
    </w:rPr>
  </w:style>
  <w:style w:type="character" w:customStyle="1" w:styleId="times1">
    <w:name w:val="times1"/>
    <w:rsid w:val="00812B49"/>
    <w:rPr>
      <w:rFonts w:ascii="Times New Roman" w:hAnsi="Times New Roman" w:cs="Times New Roman" w:hint="default"/>
      <w:color w:val="000000"/>
      <w:sz w:val="24"/>
      <w:szCs w:val="24"/>
    </w:rPr>
  </w:style>
  <w:style w:type="paragraph" w:customStyle="1" w:styleId="Reference">
    <w:name w:val="Reference"/>
    <w:rsid w:val="00812B49"/>
    <w:pPr>
      <w:tabs>
        <w:tab w:val="left" w:pos="709"/>
      </w:tabs>
      <w:ind w:left="567" w:hanging="567"/>
      <w:jc w:val="both"/>
    </w:pPr>
    <w:rPr>
      <w:rFonts w:ascii="Times" w:hAnsi="Times"/>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86E31"/>
    <w:pPr>
      <w:widowControl/>
      <w:spacing w:before="100" w:beforeAutospacing="1" w:after="100" w:afterAutospacing="1" w:line="240" w:lineRule="auto"/>
    </w:pPr>
    <w:rPr>
      <w:sz w:val="24"/>
      <w:szCs w:val="24"/>
      <w:lang w:val="en-ID" w:eastAsia="en-ID"/>
    </w:rPr>
  </w:style>
  <w:style w:type="table" w:customStyle="1" w:styleId="a3">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391906"/>
    <w:pPr>
      <w:widowControl/>
      <w:spacing w:after="160" w:line="360" w:lineRule="auto"/>
      <w:jc w:val="both"/>
    </w:pPr>
    <w:rPr>
      <w:rFonts w:eastAsiaTheme="minorHAnsi" w:cstheme="minorBidi"/>
      <w:sz w:val="24"/>
      <w:szCs w:val="22"/>
      <w:lang w:val="en-US"/>
    </w:rPr>
  </w:style>
  <w:style w:type="character" w:customStyle="1" w:styleId="gridcellcontainer">
    <w:name w:val="gridcellcontainer"/>
    <w:basedOn w:val="DefaultParagraphFont"/>
    <w:rsid w:val="00E6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KNxVvRHf+JAABk91UYHOhjdc9g==">AMUW2mW+R0KR5qHypaYIDcHJZboDg/J5Zfu7i05kX5R7Df5/+iUxlXsfNKm/OoLeUHP6B9cn3dJgbPPsFiVVqcGDy7LNn1doM8XMTi9VSRv6mQI4EnCaRx/i1+V1OFBOnC2OQB7Oxc0F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Apr121</b:Tag>
    <b:SourceType>JournalArticle</b:SourceType>
    <b:Guid>{6644A37B-21B3-49F2-A078-9BEE5D217124}</b:Guid>
    <b:Title>Pengaruh Kepribadian Wirausaha, Pengetahuan Kewirausahaan, dan Lingkungan Terhadap Minat Berwirausaha Siswa SMK</b:Title>
    <b:JournalName>Jurnal Pendidikan Vokasi</b:JournalName>
    <b:Year>2012</b:Year>
    <b:Pages>311-324</b:Pages>
    <b:Author>
      <b:Author>
        <b:NameList>
          <b:Person>
            <b:Last>Aprilianty</b:Last>
            <b:First>Eka</b:First>
          </b:Person>
        </b:NameList>
      </b:Author>
    </b:Author>
    <b:Volume>2</b:Volume>
    <b:Issue>3</b:Issue>
    <b:DOI>https://doi.org/10.21831/jpv.v2i3.1039</b:DOI>
    <b:RefOrder>1</b:RefOrder>
  </b:Source>
  <b:Source>
    <b:Tag>Hid181</b:Tag>
    <b:SourceType>JournalArticle</b:SourceType>
    <b:Guid>{B9FE9F39-2185-4A27-8E36-D86279109906}</b:Guid>
    <b:Title>). Pengaruh Kreativitas dan Prestasi Praktik Kerja Industri Terhadap Minat Berwirausaha Kelas XII Jurusan Pemasaran dan Akuntansi SMK Negeri 3 Sukoharjo Tahun Ajaran 2017/2018</b:Title>
    <b:JournalName>Jurnal Pendidikan Bisnis dan Ekonomi</b:JournalName>
    <b:Year>2018</b:Year>
    <b:Pages>1-12</b:Pages>
    <b:Author>
      <b:Author>
        <b:NameList>
          <b:Person>
            <b:Last>Hidayah</b:Last>
            <b:Middle>Nur</b:Middle>
            <b:First>Putri </b:First>
          </b:Person>
          <b:Person>
            <b:First>Sunarto</b:First>
          </b:Person>
          <b:Person>
            <b:First>Sudarno</b:First>
          </b:Person>
        </b:NameList>
      </b:Author>
    </b:Author>
    <b:Volume>3</b:Volume>
    <b:Issue>2</b:Issue>
    <b:URL>https://jurnal.fkip.uns.ac.id/index.php/ptn/article/view/11598/8297</b:URL>
    <b:RefOrder>2</b:RefOrder>
  </b:Source>
  <b:Source>
    <b:Tag>Vem12</b:Tag>
    <b:SourceType>JournalArticle</b:SourceType>
    <b:Guid>{0A8C423B-63BC-4FD2-AA3F-FBCE5582AC68}</b:Guid>
    <b:Title>Faktor-Faktor yang Mempengaruhi Intensi Berwirausaha Siswa SMK</b:Title>
    <b:JournalName>Jurnal Pendidikan Vokasi</b:JournalName>
    <b:Year>2012</b:Year>
    <b:Pages>117-126</b:Pages>
    <b:Author>
      <b:Author>
        <b:NameList>
          <b:Person>
            <b:Last>Vemmy</b:Last>
            <b:Middle>S</b:Middle>
            <b:First>Caecilia</b:First>
          </b:Person>
        </b:NameList>
      </b:Author>
    </b:Author>
    <b:Volume>2</b:Volume>
    <b:Issue>1</b:Issue>
    <b:DOI>https://doi.org/10.21831/jpv.v2i1.1022</b:DOI>
    <b:RefOrder>3</b:RefOrder>
  </b:Source>
  <b:Source>
    <b:Tag>Naf202</b:Tag>
    <b:SourceType>JournalArticle</b:SourceType>
    <b:Guid>{920DE8B2-8492-4FA2-BC51-ADE66157EC8A}</b:Guid>
    <b:Title>Resiliensi Usaha Mikro, Kecil, Menengah (UMKM) dan Kebijakan Pemerintah di Masa Pandemi Covid 19.</b:Title>
    <b:JournalName>Jurnal Utilitas</b:JournalName>
    <b:Year>2020</b:Year>
    <b:Pages>2-8</b:Pages>
    <b:Author>
      <b:Author>
        <b:NameList>
          <b:Person>
            <b:Last>Nafiati </b:Last>
            <b:Middle>Amaliah</b:Middle>
            <b:First>Dewi</b:First>
          </b:Person>
          <b:Person>
            <b:Last>Mulyani</b:Last>
            <b:Middle>Sri</b:Middle>
            <b:First>Endang</b:First>
          </b:Person>
        </b:NameList>
      </b:Author>
    </b:Author>
    <b:Volume>6</b:Volume>
    <b:Issue>2</b:Issue>
    <b:DOI>https://doi.org/10.22236/utilitas.v6i2.5250</b:DOI>
    <b:RefOrder>4</b:RefOrder>
  </b:Source>
  <b:Source>
    <b:Tag>Ist182</b:Tag>
    <b:SourceType>JournalArticle</b:SourceType>
    <b:Guid>{207EB96D-5981-4542-B100-AA7B01C53020}</b:Guid>
    <b:Title>Analisis Kepribadian, Kreativitas dan Lingkungan Terhadap Minat Berwirausaha</b:Title>
    <b:JournalName>Journal of Management &amp; Business</b:JournalName>
    <b:Year>2018</b:Year>
    <b:Pages>52-62</b:Pages>
    <b:Author>
      <b:Author>
        <b:NameList>
          <b:Person>
            <b:Last>Istiqomah</b:Last>
            <b:Middle>Alim</b:Middle>
            <b:First>Ijabah</b:First>
          </b:Person>
          <b:Person>
            <b:Last>Sumastuti</b:Last>
            <b:First>Efriyani</b:First>
          </b:Person>
          <b:Person>
            <b:Last>Istiyaningsih</b:Last>
            <b:First>R.</b:First>
          </b:Person>
        </b:NameList>
      </b:Author>
    </b:Author>
    <b:Volume>1</b:Volume>
    <b:Issue>1</b:Issue>
    <b:DOI>https://doi.org/10.26877/sta.v1i1.6114</b:DOI>
    <b:RefOrder>5</b:RefOrder>
  </b:Source>
  <b:Source>
    <b:Tag>Sum192</b:Tag>
    <b:SourceType>JournalArticle</b:SourceType>
    <b:Guid>{E35ED3BA-193A-4684-AAE0-B83D4FD13DFE}</b:Guid>
    <b:Title>Kreativitas dan Motivasi Berpengaruh Terhadap Minat Berwirausaha (Studi Kasus Kelompok PKK Desa Socah)</b:Title>
    <b:JournalName>Jurnal Bisnis Indonesia</b:JournalName>
    <b:Year>2019</b:Year>
    <b:Pages>21-29</b:Pages>
    <b:Author>
      <b:Author>
        <b:NameList>
          <b:Person>
            <b:Last>Sumara</b:Last>
            <b:Middle>Taya</b:Middle>
            <b:First>Naura Nazifa</b:First>
          </b:Person>
          <b:Person>
            <b:Last>Andarini</b:Last>
            <b:First>Sonja</b:First>
          </b:Person>
        </b:NameList>
      </b:Author>
    </b:Author>
    <b:Volume>10</b:Volume>
    <b:Issue>1</b:Issue>
    <b:URL>http://ejournal.upnjatim.ac.id/index.php/jbi/article/view/1534</b:URL>
    <b:RefOrder>6</b:RefOrder>
  </b:Source>
  <b:Source>
    <b:Tag>Fah212</b:Tag>
    <b:SourceType>JournalArticle</b:SourceType>
    <b:Guid>{68A73A0D-2786-4BE8-ADDA-4DEDCE2BE6A2}</b:Guid>
    <b:Title>Pengaruh Pendidikan Kewirausahaan Resiliensi Dan Motivasi Terhadap Minat Berwirausaha (Studi Pada Mahasiswa Fakultas Ekonomi Dan Bisnis Universitas Islam Malang)</b:Title>
    <b:JournalName>Jurnal Riset Manajemen</b:JournalName>
    <b:Year>2021</b:Year>
    <b:Pages>71-81</b:Pages>
    <b:Author>
      <b:Author>
        <b:NameList>
          <b:Person>
            <b:Last>Fahmi</b:Last>
            <b:Middle>Lucky</b:Middle>
            <b:First>Moch</b:First>
          </b:Person>
          <b:Person>
            <b:Last>Hidayati</b:Last>
            <b:First>Nur</b:First>
          </b:Person>
          <b:Person>
            <b:Last>Hatneny</b:Last>
            <b:Middle>Irma</b:Middle>
            <b:First>Aleria</b:First>
          </b:Person>
        </b:NameList>
      </b:Author>
    </b:Author>
    <b:Volume>10</b:Volume>
    <b:Issue>5</b:Issue>
    <b:URL>http://riset.unisma.ac.id/index.php/jrm/article/view/10336/8238</b:URL>
    <b:RefOrder>7</b:RefOrder>
  </b:Source>
  <b:Source>
    <b:Tag>Rus182</b:Tag>
    <b:SourceType>JournalArticle</b:SourceType>
    <b:Guid>{5BCFD6C0-5999-4A88-92E5-45E50504E245}</b:Guid>
    <b:Title>Faktor Eksternal dan Faktor Internal Terhadap Minat Berwirausaha Pada Siswa SMK Yayasan Pendidikan Islam Darussalam Cerme Gresik</b:Title>
    <b:JournalName>Jurnal Riset Entrepreneurship</b:JournalName>
    <b:Year>2018</b:Year>
    <b:Pages>38-52</b:Pages>
    <b:Author>
      <b:Author>
        <b:NameList>
          <b:Person>
            <b:Last>Ruswati</b:Last>
            <b:First>Ine</b:First>
          </b:Person>
        </b:NameList>
      </b:Author>
    </b:Author>
    <b:Volume>1</b:Volume>
    <b:Issue>2</b:Issue>
    <b:DOI>http://dx.doi.org/10.30587/jre.v1i2.415</b:DOI>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955E62-E813-4228-A98C-C293A21C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4255</Words>
  <Characters>24259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I-MOVSES</dc:creator>
  <cp:lastModifiedBy>yopis</cp:lastModifiedBy>
  <cp:revision>5</cp:revision>
  <dcterms:created xsi:type="dcterms:W3CDTF">2023-07-31T14:19:00Z</dcterms:created>
  <dcterms:modified xsi:type="dcterms:W3CDTF">2023-08-11T07:48:00Z</dcterms:modified>
</cp:coreProperties>
</file>